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AF" w:rsidRDefault="00731AAF" w:rsidP="00731AAF">
      <w:pPr>
        <w:rPr>
          <w:rFonts w:ascii="Times New Roman" w:hAnsi="Times New Roman" w:cs="Times New Roman"/>
        </w:rPr>
      </w:pPr>
      <w:r w:rsidRPr="00E90567">
        <w:rPr>
          <w:b/>
          <w:bCs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1C67EC" wp14:editId="67CB79CF">
                <wp:simplePos x="0" y="0"/>
                <wp:positionH relativeFrom="column">
                  <wp:posOffset>925830</wp:posOffset>
                </wp:positionH>
                <wp:positionV relativeFrom="paragraph">
                  <wp:posOffset>45720</wp:posOffset>
                </wp:positionV>
                <wp:extent cx="5253990" cy="751840"/>
                <wp:effectExtent l="0" t="0" r="2286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990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AF" w:rsidRPr="00BA6042" w:rsidRDefault="00731AAF" w:rsidP="00731AAF">
                            <w:pPr>
                              <w:pStyle w:val="Default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BA6042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UNIVERSITAS GADJAH MADA </w:t>
                            </w:r>
                          </w:p>
                          <w:p w:rsidR="00BA6042" w:rsidRPr="00BA6042" w:rsidRDefault="00731AAF" w:rsidP="00731AAF">
                            <w:pPr>
                              <w:pStyle w:val="Default"/>
                              <w:rPr>
                                <w:rFonts w:ascii="Garamond" w:hAnsi="Garamond"/>
                                <w:bCs/>
                              </w:rPr>
                            </w:pPr>
                            <w:r w:rsidRPr="00BA6042">
                              <w:rPr>
                                <w:rFonts w:ascii="Garamond" w:hAnsi="Garamond"/>
                                <w:bCs/>
                              </w:rPr>
                              <w:t>F</w:t>
                            </w:r>
                            <w:r w:rsidR="00112722" w:rsidRPr="00BA6042">
                              <w:rPr>
                                <w:rFonts w:ascii="Garamond" w:hAnsi="Garamond"/>
                                <w:bCs/>
                              </w:rPr>
                              <w:t>aculty of Mathematics and Natural Sciences</w:t>
                            </w:r>
                            <w:r w:rsidR="00BA6042" w:rsidRPr="00BA6042">
                              <w:rPr>
                                <w:rFonts w:ascii="Garamond" w:hAnsi="Garamond"/>
                                <w:bCs/>
                              </w:rPr>
                              <w:t xml:space="preserve"> </w:t>
                            </w:r>
                          </w:p>
                          <w:p w:rsidR="00731AAF" w:rsidRPr="00BA6042" w:rsidRDefault="00112722" w:rsidP="00731AAF">
                            <w:pPr>
                              <w:pStyle w:val="Default"/>
                              <w:rPr>
                                <w:rFonts w:ascii="Garamond" w:hAnsi="Garamond"/>
                              </w:rPr>
                            </w:pPr>
                            <w:r w:rsidRPr="00BA6042">
                              <w:rPr>
                                <w:rFonts w:ascii="Garamond" w:hAnsi="Garamond"/>
                                <w:bCs/>
                              </w:rPr>
                              <w:t>Mathematics Department</w:t>
                            </w:r>
                          </w:p>
                          <w:p w:rsidR="00731AAF" w:rsidRPr="006E0955" w:rsidRDefault="00112722" w:rsidP="00731AAF">
                            <w:pPr>
                              <w:pStyle w:val="Default"/>
                              <w:rPr>
                                <w:rFonts w:ascii="Garamond" w:hAnsi="Garamond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6E0955">
                              <w:rPr>
                                <w:rFonts w:ascii="Garamond" w:hAnsi="Garamond"/>
                                <w:bCs/>
                                <w:sz w:val="12"/>
                                <w:szCs w:val="12"/>
                              </w:rPr>
                              <w:t>Sekip</w:t>
                            </w:r>
                            <w:proofErr w:type="spellEnd"/>
                            <w:r w:rsidRPr="006E0955">
                              <w:rPr>
                                <w:rFonts w:ascii="Garamond" w:hAnsi="Garamond"/>
                                <w:bCs/>
                                <w:sz w:val="12"/>
                                <w:szCs w:val="12"/>
                              </w:rPr>
                              <w:t xml:space="preserve"> Utara </w:t>
                            </w:r>
                            <w:proofErr w:type="spellStart"/>
                            <w:r w:rsidRPr="006E0955">
                              <w:rPr>
                                <w:rFonts w:ascii="Garamond" w:hAnsi="Garamond"/>
                                <w:bCs/>
                                <w:sz w:val="12"/>
                                <w:szCs w:val="12"/>
                              </w:rPr>
                              <w:t>Bulaksumur</w:t>
                            </w:r>
                            <w:proofErr w:type="spellEnd"/>
                            <w:r w:rsidRPr="006E0955">
                              <w:rPr>
                                <w:rFonts w:ascii="Garamond" w:hAnsi="Garamond"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A6042" w:rsidRPr="006E0955">
                              <w:rPr>
                                <w:rFonts w:ascii="Garamond" w:hAnsi="Garamond"/>
                                <w:bCs/>
                                <w:sz w:val="12"/>
                                <w:szCs w:val="12"/>
                              </w:rPr>
                              <w:t>Yogyakarta 55281</w:t>
                            </w:r>
                            <w:r w:rsidRPr="006E0955">
                              <w:rPr>
                                <w:rFonts w:ascii="Garamond" w:hAnsi="Garamond"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6E0955">
                              <w:rPr>
                                <w:rFonts w:ascii="Garamond" w:hAnsi="Garamond"/>
                                <w:bCs/>
                                <w:sz w:val="12"/>
                                <w:szCs w:val="12"/>
                              </w:rPr>
                              <w:t>Telp</w:t>
                            </w:r>
                            <w:proofErr w:type="spellEnd"/>
                            <w:r w:rsidRPr="006E0955">
                              <w:rPr>
                                <w:rFonts w:ascii="Garamond" w:hAnsi="Garamond"/>
                                <w:bCs/>
                                <w:sz w:val="12"/>
                                <w:szCs w:val="12"/>
                              </w:rPr>
                              <w:t>: +62 274 552243 Fax: +62 274 555131</w:t>
                            </w:r>
                            <w:r w:rsidR="00BA6042" w:rsidRPr="006E0955">
                              <w:rPr>
                                <w:rFonts w:ascii="Garamond" w:hAnsi="Garamond"/>
                                <w:bCs/>
                                <w:sz w:val="12"/>
                                <w:szCs w:val="12"/>
                              </w:rPr>
                              <w:t xml:space="preserve"> Email: </w:t>
                            </w:r>
                            <w:hyperlink r:id="rId5" w:history="1">
                              <w:r w:rsidR="00BA6042" w:rsidRPr="006E0955">
                                <w:rPr>
                                  <w:rStyle w:val="Hyperlink"/>
                                  <w:rFonts w:ascii="Garamond" w:hAnsi="Garamond"/>
                                  <w:bCs/>
                                  <w:sz w:val="12"/>
                                  <w:szCs w:val="12"/>
                                </w:rPr>
                                <w:t>math@ugm.ac.id</w:t>
                              </w:r>
                            </w:hyperlink>
                            <w:r w:rsidR="00F461C6">
                              <w:rPr>
                                <w:rFonts w:ascii="Garamond" w:hAnsi="Garamond"/>
                                <w:bCs/>
                                <w:sz w:val="12"/>
                                <w:szCs w:val="12"/>
                              </w:rPr>
                              <w:t xml:space="preserve"> Website: math</w:t>
                            </w:r>
                            <w:r w:rsidR="00BA6042" w:rsidRPr="006E0955">
                              <w:rPr>
                                <w:rFonts w:ascii="Garamond" w:hAnsi="Garamond"/>
                                <w:bCs/>
                                <w:sz w:val="12"/>
                                <w:szCs w:val="12"/>
                              </w:rPr>
                              <w:t>.fmipa.ugm.ac.id</w:t>
                            </w:r>
                          </w:p>
                          <w:p w:rsidR="00731AAF" w:rsidRPr="00BA6042" w:rsidRDefault="00731AAF" w:rsidP="00731AAF">
                            <w:pPr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C67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9pt;margin-top:3.6pt;width:413.7pt;height:5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" strokecolor="white [3212]">
                <v:textbox>
                  <w:txbxContent>
                    <w:p w:rsidR="00731AAF" w:rsidRPr="00BA6042" w:rsidRDefault="00731AAF" w:rsidP="00731AAF">
                      <w:pPr>
                        <w:pStyle w:val="Default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BA6042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 xml:space="preserve">UNIVERSITAS GADJAH MADA </w:t>
                      </w:r>
                    </w:p>
                    <w:p w:rsidR="00BA6042" w:rsidRPr="00BA6042" w:rsidRDefault="00731AAF" w:rsidP="00731AAF">
                      <w:pPr>
                        <w:pStyle w:val="Default"/>
                        <w:rPr>
                          <w:rFonts w:ascii="Garamond" w:hAnsi="Garamond"/>
                          <w:bCs/>
                        </w:rPr>
                      </w:pPr>
                      <w:r w:rsidRPr="00BA6042">
                        <w:rPr>
                          <w:rFonts w:ascii="Garamond" w:hAnsi="Garamond"/>
                          <w:bCs/>
                        </w:rPr>
                        <w:t>F</w:t>
                      </w:r>
                      <w:r w:rsidR="00112722" w:rsidRPr="00BA6042">
                        <w:rPr>
                          <w:rFonts w:ascii="Garamond" w:hAnsi="Garamond"/>
                          <w:bCs/>
                        </w:rPr>
                        <w:t>aculty of Mathematics and Natural Sciences</w:t>
                      </w:r>
                      <w:r w:rsidR="00BA6042" w:rsidRPr="00BA6042">
                        <w:rPr>
                          <w:rFonts w:ascii="Garamond" w:hAnsi="Garamond"/>
                          <w:bCs/>
                        </w:rPr>
                        <w:t xml:space="preserve"> </w:t>
                      </w:r>
                    </w:p>
                    <w:p w:rsidR="00731AAF" w:rsidRPr="00BA6042" w:rsidRDefault="00112722" w:rsidP="00731AAF">
                      <w:pPr>
                        <w:pStyle w:val="Default"/>
                        <w:rPr>
                          <w:rFonts w:ascii="Garamond" w:hAnsi="Garamond"/>
                        </w:rPr>
                      </w:pPr>
                      <w:r w:rsidRPr="00BA6042">
                        <w:rPr>
                          <w:rFonts w:ascii="Garamond" w:hAnsi="Garamond"/>
                          <w:bCs/>
                        </w:rPr>
                        <w:t>Mathematics Department</w:t>
                      </w:r>
                    </w:p>
                    <w:p w:rsidR="00731AAF" w:rsidRPr="006E0955" w:rsidRDefault="00112722" w:rsidP="00731AAF">
                      <w:pPr>
                        <w:pStyle w:val="Default"/>
                        <w:rPr>
                          <w:rFonts w:ascii="Garamond" w:hAnsi="Garamond"/>
                          <w:sz w:val="12"/>
                          <w:szCs w:val="12"/>
                        </w:rPr>
                      </w:pPr>
                      <w:proofErr w:type="spellStart"/>
                      <w:r w:rsidRPr="006E0955">
                        <w:rPr>
                          <w:rFonts w:ascii="Garamond" w:hAnsi="Garamond"/>
                          <w:bCs/>
                          <w:sz w:val="12"/>
                          <w:szCs w:val="12"/>
                        </w:rPr>
                        <w:t>Sekip</w:t>
                      </w:r>
                      <w:proofErr w:type="spellEnd"/>
                      <w:r w:rsidRPr="006E0955">
                        <w:rPr>
                          <w:rFonts w:ascii="Garamond" w:hAnsi="Garamond"/>
                          <w:bCs/>
                          <w:sz w:val="12"/>
                          <w:szCs w:val="12"/>
                        </w:rPr>
                        <w:t xml:space="preserve"> Utara </w:t>
                      </w:r>
                      <w:proofErr w:type="spellStart"/>
                      <w:r w:rsidRPr="006E0955">
                        <w:rPr>
                          <w:rFonts w:ascii="Garamond" w:hAnsi="Garamond"/>
                          <w:bCs/>
                          <w:sz w:val="12"/>
                          <w:szCs w:val="12"/>
                        </w:rPr>
                        <w:t>Bulaksumur</w:t>
                      </w:r>
                      <w:proofErr w:type="spellEnd"/>
                      <w:r w:rsidRPr="006E0955">
                        <w:rPr>
                          <w:rFonts w:ascii="Garamond" w:hAnsi="Garamond"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="00BA6042" w:rsidRPr="006E0955">
                        <w:rPr>
                          <w:rFonts w:ascii="Garamond" w:hAnsi="Garamond"/>
                          <w:bCs/>
                          <w:sz w:val="12"/>
                          <w:szCs w:val="12"/>
                        </w:rPr>
                        <w:t>Yogyakarta 55281</w:t>
                      </w:r>
                      <w:r w:rsidRPr="006E0955">
                        <w:rPr>
                          <w:rFonts w:ascii="Garamond" w:hAnsi="Garamond"/>
                          <w:bCs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6E0955">
                        <w:rPr>
                          <w:rFonts w:ascii="Garamond" w:hAnsi="Garamond"/>
                          <w:bCs/>
                          <w:sz w:val="12"/>
                          <w:szCs w:val="12"/>
                        </w:rPr>
                        <w:t>Telp</w:t>
                      </w:r>
                      <w:proofErr w:type="spellEnd"/>
                      <w:r w:rsidRPr="006E0955">
                        <w:rPr>
                          <w:rFonts w:ascii="Garamond" w:hAnsi="Garamond"/>
                          <w:bCs/>
                          <w:sz w:val="12"/>
                          <w:szCs w:val="12"/>
                        </w:rPr>
                        <w:t>: +62 274 552243 Fax: +62 274 555131</w:t>
                      </w:r>
                      <w:r w:rsidR="00BA6042" w:rsidRPr="006E0955">
                        <w:rPr>
                          <w:rFonts w:ascii="Garamond" w:hAnsi="Garamond"/>
                          <w:bCs/>
                          <w:sz w:val="12"/>
                          <w:szCs w:val="12"/>
                        </w:rPr>
                        <w:t xml:space="preserve"> Email: </w:t>
                      </w:r>
                      <w:hyperlink r:id="rId6" w:history="1">
                        <w:r w:rsidR="00BA6042" w:rsidRPr="006E0955">
                          <w:rPr>
                            <w:rStyle w:val="Hyperlink"/>
                            <w:rFonts w:ascii="Garamond" w:hAnsi="Garamond"/>
                            <w:bCs/>
                            <w:sz w:val="12"/>
                            <w:szCs w:val="12"/>
                          </w:rPr>
                          <w:t>math@ugm.ac.id</w:t>
                        </w:r>
                      </w:hyperlink>
                      <w:r w:rsidR="00F461C6">
                        <w:rPr>
                          <w:rFonts w:ascii="Garamond" w:hAnsi="Garamond"/>
                          <w:bCs/>
                          <w:sz w:val="12"/>
                          <w:szCs w:val="12"/>
                        </w:rPr>
                        <w:t xml:space="preserve"> Website: math</w:t>
                      </w:r>
                      <w:r w:rsidR="00BA6042" w:rsidRPr="006E0955">
                        <w:rPr>
                          <w:rFonts w:ascii="Garamond" w:hAnsi="Garamond"/>
                          <w:bCs/>
                          <w:sz w:val="12"/>
                          <w:szCs w:val="12"/>
                        </w:rPr>
                        <w:t>.fmipa.ugm.ac.id</w:t>
                      </w:r>
                    </w:p>
                    <w:p w:rsidR="00731AAF" w:rsidRPr="00BA6042" w:rsidRDefault="00731AAF" w:rsidP="00731AAF">
                      <w:pPr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695F" w:rsidRPr="001E255F">
        <w:rPr>
          <w:noProof/>
        </w:rPr>
        <w:drawing>
          <wp:inline distT="0" distB="0" distL="0" distR="0" wp14:anchorId="1DEAB313" wp14:editId="4FE4A6DC">
            <wp:extent cx="739140" cy="7391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15" cy="74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AAF" w:rsidRDefault="00731AAF" w:rsidP="00731AAF">
      <w:pPr>
        <w:jc w:val="center"/>
        <w:rPr>
          <w:rFonts w:ascii="Times New Roman" w:hAnsi="Times New Roman" w:cs="Times New Roman"/>
        </w:rPr>
      </w:pPr>
    </w:p>
    <w:p w:rsidR="00731AAF" w:rsidRPr="00FD66C4" w:rsidRDefault="00731AAF" w:rsidP="00731AAF">
      <w:pPr>
        <w:rPr>
          <w:rFonts w:ascii="Garamond" w:hAnsi="Garamond" w:cs="Times New Roman"/>
        </w:rPr>
      </w:pPr>
      <w:r w:rsidRPr="00731A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3986A0" wp14:editId="22EEAEA0">
                <wp:simplePos x="0" y="0"/>
                <wp:positionH relativeFrom="column">
                  <wp:posOffset>40005</wp:posOffset>
                </wp:positionH>
                <wp:positionV relativeFrom="paragraph">
                  <wp:posOffset>6985</wp:posOffset>
                </wp:positionV>
                <wp:extent cx="3917950" cy="694055"/>
                <wp:effectExtent l="0" t="0" r="2540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AF" w:rsidRPr="00AD773F" w:rsidRDefault="00731AAF" w:rsidP="00BA6042">
                            <w:pPr>
                              <w:pStyle w:val="NoSpacing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AD773F">
                              <w:rPr>
                                <w:rFonts w:ascii="Garamond" w:hAnsi="Garamond"/>
                                <w:b/>
                              </w:rPr>
                              <w:t>Und</w:t>
                            </w:r>
                            <w:r w:rsidR="00BA6042" w:rsidRPr="00AD773F">
                              <w:rPr>
                                <w:rFonts w:ascii="Garamond" w:hAnsi="Garamond"/>
                                <w:b/>
                              </w:rPr>
                              <w:t>ergraduate Program</w:t>
                            </w:r>
                            <w:r w:rsidR="00F461C6" w:rsidRPr="00AD773F">
                              <w:rPr>
                                <w:rFonts w:ascii="Garamond" w:hAnsi="Garamond"/>
                                <w:b/>
                              </w:rPr>
                              <w:t>me</w:t>
                            </w:r>
                            <w:r w:rsidR="00BA6042" w:rsidRPr="00AD773F">
                              <w:rPr>
                                <w:rFonts w:ascii="Garamond" w:hAnsi="Garamond"/>
                                <w:b/>
                              </w:rPr>
                              <w:t xml:space="preserve"> in Mathematics</w:t>
                            </w:r>
                          </w:p>
                          <w:p w:rsidR="00731AAF" w:rsidRPr="00FD66C4" w:rsidRDefault="00731AAF" w:rsidP="00BA6042">
                            <w:pPr>
                              <w:pStyle w:val="NoSpacing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66C4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Telp</w:t>
                            </w:r>
                            <w:proofErr w:type="spellEnd"/>
                            <w:r w:rsidR="0081699D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ab/>
                            </w:r>
                            <w:r w:rsidR="00BA6042" w:rsidRPr="00FD66C4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: +62 274 </w:t>
                            </w:r>
                            <w:r w:rsidR="00FD66C4" w:rsidRPr="00FD66C4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552243</w:t>
                            </w:r>
                          </w:p>
                          <w:p w:rsidR="00BA6042" w:rsidRPr="00FD66C4" w:rsidRDefault="00BA6042" w:rsidP="00BA6042">
                            <w:pPr>
                              <w:pStyle w:val="NoSpacing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FD66C4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Email</w:t>
                            </w:r>
                            <w:r w:rsidR="0081699D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ab/>
                            </w:r>
                            <w:r w:rsidRPr="00FD66C4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8" w:history="1">
                              <w:r w:rsidRPr="00FD66C4">
                                <w:rPr>
                                  <w:rStyle w:val="Hyperlink"/>
                                  <w:rFonts w:ascii="Garamond" w:hAnsi="Garamond" w:cs="Times New Roman"/>
                                  <w:sz w:val="16"/>
                                  <w:szCs w:val="16"/>
                                </w:rPr>
                                <w:t>maths1@ugm.ac.id</w:t>
                              </w:r>
                            </w:hyperlink>
                            <w:r w:rsidRPr="00FD66C4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; </w:t>
                            </w:r>
                            <w:hyperlink r:id="rId9" w:history="1">
                              <w:r w:rsidRPr="00FD66C4">
                                <w:rPr>
                                  <w:rStyle w:val="Hyperlink"/>
                                  <w:rFonts w:ascii="Garamond" w:hAnsi="Garamond" w:cs="Times New Roman"/>
                                  <w:sz w:val="16"/>
                                  <w:szCs w:val="16"/>
                                </w:rPr>
                                <w:t>kaprodi-s1-matematika.mipa@ugm.ac.id</w:t>
                              </w:r>
                            </w:hyperlink>
                          </w:p>
                          <w:p w:rsidR="00BA6042" w:rsidRPr="00FD66C4" w:rsidRDefault="00BA6042" w:rsidP="00BA6042">
                            <w:pPr>
                              <w:pStyle w:val="NoSpacing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FD66C4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FD66C4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hyperlink r:id="rId10" w:history="1">
                              <w:r w:rsidRPr="00FD66C4">
                                <w:rPr>
                                  <w:rStyle w:val="Hyperlink"/>
                                  <w:rFonts w:ascii="Garamond" w:hAnsi="Garamond" w:cs="Times New Roman"/>
                                  <w:sz w:val="16"/>
                                  <w:szCs w:val="16"/>
                                </w:rPr>
                                <w:t>sekprodi-s1-matematika.mipa@ugm.ac.id</w:t>
                              </w:r>
                            </w:hyperlink>
                            <w:r w:rsidRPr="00FD66C4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A6042" w:rsidRPr="00FD66C4" w:rsidRDefault="00BA6042" w:rsidP="00BA6042">
                            <w:pPr>
                              <w:pStyle w:val="NoSpacing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FD66C4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Website</w:t>
                            </w:r>
                            <w:r w:rsidR="0081699D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ab/>
                            </w:r>
                            <w:r w:rsidRPr="00FD66C4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11" w:history="1">
                              <w:r w:rsidRPr="00FD66C4">
                                <w:rPr>
                                  <w:rStyle w:val="Hyperlink"/>
                                  <w:rFonts w:ascii="Garamond" w:hAnsi="Garamond" w:cs="Times New Roman"/>
                                  <w:sz w:val="16"/>
                                  <w:szCs w:val="16"/>
                                </w:rPr>
                                <w:t>http://s1math.fmipa.ugm.ac.id/</w:t>
                              </w:r>
                            </w:hyperlink>
                            <w:r w:rsidRPr="00FD66C4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986A0" id="_x0000_s1027" type="#_x0000_t202" style="position:absolute;margin-left:3.15pt;margin-top:.55pt;width:308.5pt;height:54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" strokecolor="white [3212]">
                <v:textbox>
                  <w:txbxContent>
                    <w:p w:rsidR="00731AAF" w:rsidRPr="00AD773F" w:rsidRDefault="00731AAF" w:rsidP="00BA6042">
                      <w:pPr>
                        <w:pStyle w:val="NoSpacing"/>
                        <w:rPr>
                          <w:rFonts w:ascii="Garamond" w:hAnsi="Garamond"/>
                          <w:b/>
                        </w:rPr>
                      </w:pPr>
                      <w:r w:rsidRPr="00AD773F">
                        <w:rPr>
                          <w:rFonts w:ascii="Garamond" w:hAnsi="Garamond"/>
                          <w:b/>
                        </w:rPr>
                        <w:t>Und</w:t>
                      </w:r>
                      <w:r w:rsidR="00BA6042" w:rsidRPr="00AD773F">
                        <w:rPr>
                          <w:rFonts w:ascii="Garamond" w:hAnsi="Garamond"/>
                          <w:b/>
                        </w:rPr>
                        <w:t>ergraduate Program</w:t>
                      </w:r>
                      <w:r w:rsidR="00F461C6" w:rsidRPr="00AD773F">
                        <w:rPr>
                          <w:rFonts w:ascii="Garamond" w:hAnsi="Garamond"/>
                          <w:b/>
                        </w:rPr>
                        <w:t>me</w:t>
                      </w:r>
                      <w:r w:rsidR="00BA6042" w:rsidRPr="00AD773F">
                        <w:rPr>
                          <w:rFonts w:ascii="Garamond" w:hAnsi="Garamond"/>
                          <w:b/>
                        </w:rPr>
                        <w:t xml:space="preserve"> in Mathematics</w:t>
                      </w:r>
                    </w:p>
                    <w:p w:rsidR="00731AAF" w:rsidRPr="00FD66C4" w:rsidRDefault="00731AAF" w:rsidP="00BA6042">
                      <w:pPr>
                        <w:pStyle w:val="NoSpacing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proofErr w:type="spellStart"/>
                      <w:r w:rsidRPr="00FD66C4">
                        <w:rPr>
                          <w:rFonts w:ascii="Garamond" w:hAnsi="Garamond"/>
                          <w:sz w:val="16"/>
                          <w:szCs w:val="16"/>
                        </w:rPr>
                        <w:t>Telp</w:t>
                      </w:r>
                      <w:proofErr w:type="spellEnd"/>
                      <w:r w:rsidR="0081699D">
                        <w:rPr>
                          <w:rFonts w:ascii="Garamond" w:hAnsi="Garamond"/>
                          <w:sz w:val="16"/>
                          <w:szCs w:val="16"/>
                        </w:rPr>
                        <w:tab/>
                      </w:r>
                      <w:r w:rsidR="00BA6042" w:rsidRPr="00FD66C4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: +62 274 </w:t>
                      </w:r>
                      <w:r w:rsidR="00FD66C4" w:rsidRPr="00FD66C4">
                        <w:rPr>
                          <w:rFonts w:ascii="Garamond" w:hAnsi="Garamond"/>
                          <w:sz w:val="16"/>
                          <w:szCs w:val="16"/>
                        </w:rPr>
                        <w:t>552243</w:t>
                      </w:r>
                    </w:p>
                    <w:p w:rsidR="00BA6042" w:rsidRPr="00FD66C4" w:rsidRDefault="00BA6042" w:rsidP="00BA6042">
                      <w:pPr>
                        <w:pStyle w:val="NoSpacing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FD66C4">
                        <w:rPr>
                          <w:rFonts w:ascii="Garamond" w:hAnsi="Garamond"/>
                          <w:sz w:val="16"/>
                          <w:szCs w:val="16"/>
                        </w:rPr>
                        <w:t>Email</w:t>
                      </w:r>
                      <w:r w:rsidR="0081699D">
                        <w:rPr>
                          <w:rFonts w:ascii="Garamond" w:hAnsi="Garamond"/>
                          <w:sz w:val="16"/>
                          <w:szCs w:val="16"/>
                        </w:rPr>
                        <w:tab/>
                      </w:r>
                      <w:r w:rsidRPr="00FD66C4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: </w:t>
                      </w:r>
                      <w:hyperlink r:id="rId12" w:history="1">
                        <w:r w:rsidRPr="00FD66C4">
                          <w:rPr>
                            <w:rStyle w:val="Hyperlink"/>
                            <w:rFonts w:ascii="Garamond" w:hAnsi="Garamond" w:cs="Times New Roman"/>
                            <w:sz w:val="16"/>
                            <w:szCs w:val="16"/>
                          </w:rPr>
                          <w:t>maths1@ugm.ac.id</w:t>
                        </w:r>
                      </w:hyperlink>
                      <w:r w:rsidRPr="00FD66C4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; </w:t>
                      </w:r>
                      <w:hyperlink r:id="rId13" w:history="1">
                        <w:r w:rsidRPr="00FD66C4">
                          <w:rPr>
                            <w:rStyle w:val="Hyperlink"/>
                            <w:rFonts w:ascii="Garamond" w:hAnsi="Garamond" w:cs="Times New Roman"/>
                            <w:sz w:val="16"/>
                            <w:szCs w:val="16"/>
                          </w:rPr>
                          <w:t>kaprodi-s1-matematika.mipa@ugm.ac.id</w:t>
                        </w:r>
                      </w:hyperlink>
                    </w:p>
                    <w:p w:rsidR="00BA6042" w:rsidRPr="00FD66C4" w:rsidRDefault="00BA6042" w:rsidP="00BA6042">
                      <w:pPr>
                        <w:pStyle w:val="NoSpacing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FD66C4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         </w:t>
                      </w:r>
                      <w:r w:rsidRPr="00FD66C4">
                        <w:rPr>
                          <w:rFonts w:ascii="Garamond" w:hAnsi="Garamond"/>
                          <w:sz w:val="16"/>
                          <w:szCs w:val="16"/>
                        </w:rPr>
                        <w:tab/>
                        <w:t xml:space="preserve">  </w:t>
                      </w:r>
                      <w:hyperlink r:id="rId14" w:history="1">
                        <w:r w:rsidRPr="00FD66C4">
                          <w:rPr>
                            <w:rStyle w:val="Hyperlink"/>
                            <w:rFonts w:ascii="Garamond" w:hAnsi="Garamond" w:cs="Times New Roman"/>
                            <w:sz w:val="16"/>
                            <w:szCs w:val="16"/>
                          </w:rPr>
                          <w:t>sekprodi-s1-matematika.mipa@ugm.ac.id</w:t>
                        </w:r>
                      </w:hyperlink>
                      <w:r w:rsidRPr="00FD66C4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A6042" w:rsidRPr="00FD66C4" w:rsidRDefault="00BA6042" w:rsidP="00BA6042">
                      <w:pPr>
                        <w:pStyle w:val="NoSpacing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FD66C4">
                        <w:rPr>
                          <w:rFonts w:ascii="Garamond" w:hAnsi="Garamond"/>
                          <w:sz w:val="16"/>
                          <w:szCs w:val="16"/>
                        </w:rPr>
                        <w:t>Website</w:t>
                      </w:r>
                      <w:r w:rsidR="0081699D">
                        <w:rPr>
                          <w:rFonts w:ascii="Garamond" w:hAnsi="Garamond"/>
                          <w:sz w:val="16"/>
                          <w:szCs w:val="16"/>
                        </w:rPr>
                        <w:tab/>
                      </w:r>
                      <w:r w:rsidRPr="00FD66C4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: </w:t>
                      </w:r>
                      <w:hyperlink r:id="rId15" w:history="1">
                        <w:r w:rsidRPr="00FD66C4">
                          <w:rPr>
                            <w:rStyle w:val="Hyperlink"/>
                            <w:rFonts w:ascii="Garamond" w:hAnsi="Garamond" w:cs="Times New Roman"/>
                            <w:sz w:val="16"/>
                            <w:szCs w:val="16"/>
                          </w:rPr>
                          <w:t>http://s1math.fmipa.ugm.ac.id/</w:t>
                        </w:r>
                      </w:hyperlink>
                      <w:r w:rsidRPr="00FD66C4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1AAF" w:rsidRPr="00FD66C4" w:rsidRDefault="0034473A" w:rsidP="00BA6042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MODULE </w:t>
      </w:r>
      <w:r w:rsidR="008D33C0" w:rsidRPr="00FD66C4">
        <w:rPr>
          <w:rFonts w:ascii="Garamond" w:hAnsi="Garamond" w:cs="Times New Roman"/>
          <w:b/>
        </w:rPr>
        <w:t>HANDBOOK</w:t>
      </w:r>
    </w:p>
    <w:p w:rsidR="00731AAF" w:rsidRPr="00FD66C4" w:rsidRDefault="00731AAF" w:rsidP="00731AAF">
      <w:pPr>
        <w:jc w:val="center"/>
        <w:rPr>
          <w:rFonts w:ascii="Garamond" w:hAnsi="Garamond" w:cs="Times New Roman"/>
        </w:rPr>
      </w:pPr>
    </w:p>
    <w:p w:rsidR="00731AAF" w:rsidRDefault="00731AAF" w:rsidP="00731AAF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7560"/>
      </w:tblGrid>
      <w:tr w:rsidR="0034473A" w:rsidRPr="001C2BC7" w:rsidTr="000A290F">
        <w:trPr>
          <w:jc w:val="center"/>
        </w:trPr>
        <w:tc>
          <w:tcPr>
            <w:tcW w:w="2695" w:type="dxa"/>
          </w:tcPr>
          <w:p w:rsidR="0034473A" w:rsidRPr="001C2BC7" w:rsidRDefault="0034473A" w:rsidP="003911DA">
            <w:pPr>
              <w:rPr>
                <w:rFonts w:ascii="Garamond" w:hAnsi="Garamond" w:cs="Times New Roman"/>
              </w:rPr>
            </w:pPr>
            <w:r w:rsidRPr="001C2BC7">
              <w:rPr>
                <w:rFonts w:ascii="Garamond" w:hAnsi="Garamond" w:cs="Times New Roman"/>
              </w:rPr>
              <w:t>Module name</w:t>
            </w:r>
          </w:p>
        </w:tc>
        <w:tc>
          <w:tcPr>
            <w:tcW w:w="7560" w:type="dxa"/>
          </w:tcPr>
          <w:p w:rsidR="0034473A" w:rsidRPr="001C2BC7" w:rsidRDefault="001C2BC7" w:rsidP="003911DA">
            <w:pPr>
              <w:rPr>
                <w:rFonts w:ascii="Garamond" w:hAnsi="Garamond" w:cs="Times New Roman"/>
              </w:rPr>
            </w:pPr>
            <w:r w:rsidRPr="001C2BC7">
              <w:rPr>
                <w:rFonts w:ascii="Garamond" w:hAnsi="Garamond" w:cs="Times New Roman"/>
              </w:rPr>
              <w:t>Applied Linear Algebra II</w:t>
            </w:r>
          </w:p>
        </w:tc>
      </w:tr>
      <w:tr w:rsidR="0034473A" w:rsidRPr="001C2BC7" w:rsidTr="000A290F">
        <w:trPr>
          <w:jc w:val="center"/>
        </w:trPr>
        <w:tc>
          <w:tcPr>
            <w:tcW w:w="2695" w:type="dxa"/>
          </w:tcPr>
          <w:p w:rsidR="0034473A" w:rsidRPr="001C2BC7" w:rsidRDefault="0034473A" w:rsidP="003911DA">
            <w:pPr>
              <w:rPr>
                <w:rFonts w:ascii="Garamond" w:hAnsi="Garamond" w:cs="Times New Roman"/>
              </w:rPr>
            </w:pPr>
            <w:r w:rsidRPr="001C2BC7">
              <w:rPr>
                <w:rFonts w:ascii="Garamond" w:hAnsi="Garamond" w:cs="Times New Roman"/>
              </w:rPr>
              <w:t>Module level</w:t>
            </w:r>
            <w:r w:rsidR="003911DA" w:rsidRPr="001C2BC7">
              <w:rPr>
                <w:rFonts w:ascii="Garamond" w:hAnsi="Garamond" w:cs="Times New Roman"/>
              </w:rPr>
              <w:t>, if applicable</w:t>
            </w:r>
          </w:p>
        </w:tc>
        <w:tc>
          <w:tcPr>
            <w:tcW w:w="7560" w:type="dxa"/>
          </w:tcPr>
          <w:p w:rsidR="0034473A" w:rsidRPr="001C2BC7" w:rsidRDefault="0034473A" w:rsidP="003911DA">
            <w:pPr>
              <w:rPr>
                <w:rFonts w:ascii="Garamond" w:hAnsi="Garamond" w:cs="Times New Roman"/>
              </w:rPr>
            </w:pPr>
            <w:r w:rsidRPr="001C2BC7">
              <w:rPr>
                <w:rFonts w:ascii="Garamond" w:hAnsi="Garamond" w:cs="Times New Roman"/>
              </w:rPr>
              <w:t>Bachelor</w:t>
            </w:r>
          </w:p>
        </w:tc>
      </w:tr>
      <w:tr w:rsidR="0034473A" w:rsidRPr="001C2BC7" w:rsidTr="000A290F">
        <w:trPr>
          <w:jc w:val="center"/>
        </w:trPr>
        <w:tc>
          <w:tcPr>
            <w:tcW w:w="2695" w:type="dxa"/>
          </w:tcPr>
          <w:p w:rsidR="0034473A" w:rsidRPr="001C2BC7" w:rsidRDefault="003911DA" w:rsidP="003911DA">
            <w:pPr>
              <w:rPr>
                <w:rFonts w:ascii="Garamond" w:hAnsi="Garamond" w:cs="Times New Roman"/>
              </w:rPr>
            </w:pPr>
            <w:r w:rsidRPr="001C2BC7">
              <w:rPr>
                <w:rFonts w:ascii="Garamond" w:hAnsi="Garamond" w:cs="Times New Roman"/>
              </w:rPr>
              <w:t>Code</w:t>
            </w:r>
            <w:r w:rsidR="0034473A" w:rsidRPr="001C2BC7">
              <w:rPr>
                <w:rFonts w:ascii="Garamond" w:hAnsi="Garamond" w:cs="Times New Roman"/>
              </w:rPr>
              <w:t>, if applicable</w:t>
            </w:r>
          </w:p>
        </w:tc>
        <w:tc>
          <w:tcPr>
            <w:tcW w:w="7560" w:type="dxa"/>
          </w:tcPr>
          <w:p w:rsidR="0034473A" w:rsidRPr="001C2BC7" w:rsidRDefault="00F461C6" w:rsidP="003911DA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MMM-</w:t>
            </w:r>
            <w:r w:rsidR="001C2BC7" w:rsidRPr="001C2BC7">
              <w:rPr>
                <w:rFonts w:ascii="Garamond" w:hAnsi="Garamond" w:cs="Times New Roman"/>
              </w:rPr>
              <w:t>3209</w:t>
            </w:r>
          </w:p>
        </w:tc>
      </w:tr>
      <w:tr w:rsidR="0034473A" w:rsidRPr="001C2BC7" w:rsidTr="000A290F">
        <w:trPr>
          <w:jc w:val="center"/>
        </w:trPr>
        <w:tc>
          <w:tcPr>
            <w:tcW w:w="2695" w:type="dxa"/>
          </w:tcPr>
          <w:p w:rsidR="0034473A" w:rsidRPr="001C2BC7" w:rsidRDefault="003911DA" w:rsidP="003911DA">
            <w:pPr>
              <w:rPr>
                <w:rFonts w:ascii="Garamond" w:hAnsi="Garamond" w:cs="Times New Roman"/>
              </w:rPr>
            </w:pPr>
            <w:r w:rsidRPr="001C2BC7">
              <w:rPr>
                <w:rFonts w:ascii="Garamond" w:hAnsi="Garamond" w:cs="Times New Roman"/>
              </w:rPr>
              <w:t>Subtitle</w:t>
            </w:r>
            <w:r w:rsidR="0034473A" w:rsidRPr="001C2BC7">
              <w:rPr>
                <w:rFonts w:ascii="Garamond" w:hAnsi="Garamond" w:cs="Times New Roman"/>
              </w:rPr>
              <w:t>, if applicable</w:t>
            </w:r>
          </w:p>
        </w:tc>
        <w:tc>
          <w:tcPr>
            <w:tcW w:w="7560" w:type="dxa"/>
          </w:tcPr>
          <w:p w:rsidR="0034473A" w:rsidRPr="001C2BC7" w:rsidRDefault="0034473A" w:rsidP="003911DA">
            <w:pPr>
              <w:rPr>
                <w:rFonts w:ascii="Garamond" w:hAnsi="Garamond" w:cs="Times New Roman"/>
              </w:rPr>
            </w:pPr>
          </w:p>
        </w:tc>
      </w:tr>
      <w:tr w:rsidR="0034473A" w:rsidRPr="001C2BC7" w:rsidTr="000A290F">
        <w:trPr>
          <w:jc w:val="center"/>
        </w:trPr>
        <w:tc>
          <w:tcPr>
            <w:tcW w:w="2695" w:type="dxa"/>
          </w:tcPr>
          <w:p w:rsidR="0034473A" w:rsidRPr="001C2BC7" w:rsidRDefault="003911DA" w:rsidP="003911DA">
            <w:pPr>
              <w:rPr>
                <w:rFonts w:ascii="Garamond" w:hAnsi="Garamond" w:cs="Times New Roman"/>
              </w:rPr>
            </w:pPr>
            <w:r w:rsidRPr="001C2BC7">
              <w:rPr>
                <w:rFonts w:ascii="Garamond" w:hAnsi="Garamond" w:cs="Times New Roman"/>
              </w:rPr>
              <w:t>Courses</w:t>
            </w:r>
            <w:r w:rsidR="0034473A" w:rsidRPr="001C2BC7">
              <w:rPr>
                <w:rFonts w:ascii="Garamond" w:hAnsi="Garamond" w:cs="Times New Roman"/>
              </w:rPr>
              <w:t>, if applicable</w:t>
            </w:r>
          </w:p>
        </w:tc>
        <w:tc>
          <w:tcPr>
            <w:tcW w:w="7560" w:type="dxa"/>
          </w:tcPr>
          <w:p w:rsidR="0034473A" w:rsidRPr="001C2BC7" w:rsidRDefault="0034473A" w:rsidP="003911DA">
            <w:pPr>
              <w:rPr>
                <w:rFonts w:ascii="Garamond" w:hAnsi="Garamond" w:cs="Times New Roman"/>
              </w:rPr>
            </w:pPr>
          </w:p>
        </w:tc>
      </w:tr>
      <w:tr w:rsidR="0034473A" w:rsidRPr="001C2BC7" w:rsidTr="000A290F">
        <w:trPr>
          <w:jc w:val="center"/>
        </w:trPr>
        <w:tc>
          <w:tcPr>
            <w:tcW w:w="2695" w:type="dxa"/>
          </w:tcPr>
          <w:p w:rsidR="0034473A" w:rsidRPr="001C2BC7" w:rsidRDefault="003911DA" w:rsidP="000A290F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1C2BC7">
              <w:rPr>
                <w:rFonts w:ascii="Garamond" w:hAnsi="Garamond" w:cs="Arial"/>
              </w:rPr>
              <w:t>Semester(s) in which the</w:t>
            </w:r>
            <w:r w:rsidR="000A290F" w:rsidRPr="001C2BC7">
              <w:rPr>
                <w:rFonts w:ascii="Garamond" w:hAnsi="Garamond" w:cs="Arial"/>
              </w:rPr>
              <w:t xml:space="preserve"> </w:t>
            </w:r>
            <w:r w:rsidRPr="001C2BC7">
              <w:rPr>
                <w:rFonts w:ascii="Garamond" w:hAnsi="Garamond" w:cs="Arial"/>
              </w:rPr>
              <w:t>module is taught</w:t>
            </w:r>
          </w:p>
        </w:tc>
        <w:tc>
          <w:tcPr>
            <w:tcW w:w="7560" w:type="dxa"/>
          </w:tcPr>
          <w:p w:rsidR="0034473A" w:rsidRPr="001C2BC7" w:rsidRDefault="000537D1" w:rsidP="003911DA">
            <w:pPr>
              <w:rPr>
                <w:rFonts w:ascii="Garamond" w:hAnsi="Garamond" w:cs="Times New Roman"/>
              </w:rPr>
            </w:pPr>
            <w:r w:rsidRPr="001C2BC7">
              <w:rPr>
                <w:rFonts w:ascii="Garamond" w:hAnsi="Garamond" w:cs="Times New Roman"/>
              </w:rPr>
              <w:t>Third year (</w:t>
            </w:r>
            <w:r w:rsidR="001C2BC7" w:rsidRPr="001C2BC7">
              <w:rPr>
                <w:rFonts w:ascii="Garamond" w:hAnsi="Garamond" w:cs="Times New Roman"/>
              </w:rPr>
              <w:t>Even</w:t>
            </w:r>
            <w:r w:rsidRPr="001C2BC7">
              <w:rPr>
                <w:rFonts w:ascii="Garamond" w:hAnsi="Garamond" w:cs="Times New Roman"/>
              </w:rPr>
              <w:t xml:space="preserve"> semester).</w:t>
            </w:r>
          </w:p>
        </w:tc>
      </w:tr>
      <w:tr w:rsidR="0034473A" w:rsidRPr="001C2BC7" w:rsidTr="000A290F">
        <w:trPr>
          <w:jc w:val="center"/>
        </w:trPr>
        <w:tc>
          <w:tcPr>
            <w:tcW w:w="2695" w:type="dxa"/>
          </w:tcPr>
          <w:p w:rsidR="0034473A" w:rsidRPr="001C2BC7" w:rsidRDefault="003911DA" w:rsidP="000A290F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1C2BC7">
              <w:rPr>
                <w:rFonts w:ascii="Garamond" w:hAnsi="Garamond" w:cs="Arial"/>
              </w:rPr>
              <w:t>Person responsible for the</w:t>
            </w:r>
            <w:r w:rsidR="000A290F" w:rsidRPr="001C2BC7">
              <w:rPr>
                <w:rFonts w:ascii="Garamond" w:hAnsi="Garamond" w:cs="Arial"/>
              </w:rPr>
              <w:t xml:space="preserve"> </w:t>
            </w:r>
            <w:r w:rsidRPr="001C2BC7">
              <w:rPr>
                <w:rFonts w:ascii="Garamond" w:hAnsi="Garamond" w:cs="Arial"/>
              </w:rPr>
              <w:t>module</w:t>
            </w:r>
          </w:p>
        </w:tc>
        <w:tc>
          <w:tcPr>
            <w:tcW w:w="7560" w:type="dxa"/>
          </w:tcPr>
          <w:p w:rsidR="0034473A" w:rsidRPr="001C2BC7" w:rsidRDefault="003273C7" w:rsidP="003911DA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Chair of the Lab. of Algebra</w:t>
            </w:r>
          </w:p>
        </w:tc>
      </w:tr>
      <w:tr w:rsidR="0034473A" w:rsidRPr="001C2BC7" w:rsidTr="000A290F">
        <w:trPr>
          <w:jc w:val="center"/>
        </w:trPr>
        <w:tc>
          <w:tcPr>
            <w:tcW w:w="2695" w:type="dxa"/>
          </w:tcPr>
          <w:p w:rsidR="0034473A" w:rsidRPr="001C2BC7" w:rsidRDefault="0034473A" w:rsidP="003911DA">
            <w:pPr>
              <w:rPr>
                <w:rFonts w:ascii="Garamond" w:hAnsi="Garamond" w:cs="Times New Roman"/>
              </w:rPr>
            </w:pPr>
            <w:r w:rsidRPr="001C2BC7">
              <w:rPr>
                <w:rFonts w:ascii="Garamond" w:hAnsi="Garamond" w:cs="Times New Roman"/>
              </w:rPr>
              <w:t>Lecture</w:t>
            </w:r>
            <w:r w:rsidR="00F461C6">
              <w:rPr>
                <w:rFonts w:ascii="Garamond" w:hAnsi="Garamond" w:cs="Times New Roman"/>
              </w:rPr>
              <w:t>r</w:t>
            </w:r>
            <w:r w:rsidRPr="001C2BC7">
              <w:rPr>
                <w:rFonts w:ascii="Garamond" w:hAnsi="Garamond" w:cs="Times New Roman"/>
              </w:rPr>
              <w:t>(s)</w:t>
            </w:r>
          </w:p>
        </w:tc>
        <w:tc>
          <w:tcPr>
            <w:tcW w:w="7560" w:type="dxa"/>
          </w:tcPr>
          <w:p w:rsidR="0034473A" w:rsidRPr="001C2BC7" w:rsidRDefault="003273C7" w:rsidP="003911DA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Dr. Indah Emilia </w:t>
            </w:r>
            <w:proofErr w:type="spellStart"/>
            <w:r>
              <w:rPr>
                <w:rFonts w:ascii="Garamond" w:hAnsi="Garamond" w:cs="Times New Roman"/>
              </w:rPr>
              <w:t>Wijayanti</w:t>
            </w:r>
            <w:proofErr w:type="spellEnd"/>
          </w:p>
        </w:tc>
      </w:tr>
      <w:tr w:rsidR="0034473A" w:rsidRPr="001C2BC7" w:rsidTr="000A290F">
        <w:trPr>
          <w:jc w:val="center"/>
        </w:trPr>
        <w:tc>
          <w:tcPr>
            <w:tcW w:w="2695" w:type="dxa"/>
          </w:tcPr>
          <w:p w:rsidR="0034473A" w:rsidRPr="001C2BC7" w:rsidRDefault="0034473A" w:rsidP="003911DA">
            <w:pPr>
              <w:rPr>
                <w:rFonts w:ascii="Garamond" w:hAnsi="Garamond" w:cs="Times New Roman"/>
              </w:rPr>
            </w:pPr>
            <w:r w:rsidRPr="001C2BC7">
              <w:rPr>
                <w:rFonts w:ascii="Garamond" w:hAnsi="Garamond" w:cs="Times New Roman"/>
              </w:rPr>
              <w:t>Language</w:t>
            </w:r>
          </w:p>
        </w:tc>
        <w:tc>
          <w:tcPr>
            <w:tcW w:w="7560" w:type="dxa"/>
          </w:tcPr>
          <w:p w:rsidR="0034473A" w:rsidRPr="001C2BC7" w:rsidRDefault="000537D1" w:rsidP="003911DA">
            <w:pPr>
              <w:rPr>
                <w:rFonts w:ascii="Garamond" w:hAnsi="Garamond" w:cs="Times New Roman"/>
              </w:rPr>
            </w:pPr>
            <w:r w:rsidRPr="001C2BC7">
              <w:rPr>
                <w:rFonts w:ascii="Garamond" w:hAnsi="Garamond" w:cs="Times New Roman"/>
              </w:rPr>
              <w:t>Bahasa Indonesia</w:t>
            </w:r>
          </w:p>
        </w:tc>
      </w:tr>
      <w:tr w:rsidR="0034473A" w:rsidRPr="001C2BC7" w:rsidTr="000A290F">
        <w:trPr>
          <w:jc w:val="center"/>
        </w:trPr>
        <w:tc>
          <w:tcPr>
            <w:tcW w:w="2695" w:type="dxa"/>
          </w:tcPr>
          <w:p w:rsidR="0034473A" w:rsidRPr="001C2BC7" w:rsidRDefault="003911DA" w:rsidP="003911DA">
            <w:pPr>
              <w:rPr>
                <w:rFonts w:ascii="Garamond" w:hAnsi="Garamond" w:cs="Times New Roman"/>
                <w:color w:val="000000" w:themeColor="text1"/>
              </w:rPr>
            </w:pPr>
            <w:r w:rsidRPr="001C2BC7">
              <w:rPr>
                <w:rFonts w:ascii="Garamond" w:hAnsi="Garamond"/>
                <w:color w:val="000000" w:themeColor="text1"/>
              </w:rPr>
              <w:t>Relation to curriculum</w:t>
            </w:r>
          </w:p>
        </w:tc>
        <w:tc>
          <w:tcPr>
            <w:tcW w:w="7560" w:type="dxa"/>
          </w:tcPr>
          <w:p w:rsidR="0034473A" w:rsidRPr="001C2BC7" w:rsidRDefault="000537D1" w:rsidP="003911DA">
            <w:pPr>
              <w:rPr>
                <w:rFonts w:ascii="Garamond" w:hAnsi="Garamond" w:cs="Times New Roman"/>
                <w:color w:val="000000" w:themeColor="text1"/>
              </w:rPr>
            </w:pPr>
            <w:r w:rsidRPr="001C2BC7">
              <w:rPr>
                <w:rFonts w:ascii="Garamond" w:hAnsi="Garamond" w:cs="Times New Roman"/>
                <w:color w:val="000000" w:themeColor="text1"/>
              </w:rPr>
              <w:t>Elective Course</w:t>
            </w:r>
          </w:p>
        </w:tc>
      </w:tr>
      <w:tr w:rsidR="00853BD6" w:rsidRPr="001C2BC7" w:rsidTr="000A290F">
        <w:trPr>
          <w:jc w:val="center"/>
        </w:trPr>
        <w:tc>
          <w:tcPr>
            <w:tcW w:w="2695" w:type="dxa"/>
          </w:tcPr>
          <w:p w:rsidR="0034473A" w:rsidRPr="001C2BC7" w:rsidRDefault="003911DA" w:rsidP="000A290F">
            <w:pPr>
              <w:rPr>
                <w:rFonts w:ascii="Garamond" w:hAnsi="Garamond" w:cs="Times New Roman"/>
                <w:color w:val="000000" w:themeColor="text1"/>
              </w:rPr>
            </w:pPr>
            <w:r w:rsidRPr="001C2BC7">
              <w:rPr>
                <w:rFonts w:ascii="Garamond" w:hAnsi="Garamond"/>
                <w:color w:val="000000" w:themeColor="text1"/>
              </w:rPr>
              <w:t xml:space="preserve">Type of teaching, </w:t>
            </w:r>
            <w:r w:rsidR="000A290F" w:rsidRPr="001C2BC7">
              <w:rPr>
                <w:rFonts w:ascii="Garamond" w:hAnsi="Garamond"/>
                <w:color w:val="000000" w:themeColor="text1"/>
              </w:rPr>
              <w:t>c</w:t>
            </w:r>
            <w:r w:rsidRPr="001C2BC7">
              <w:rPr>
                <w:rFonts w:ascii="Garamond" w:hAnsi="Garamond"/>
                <w:color w:val="000000" w:themeColor="text1"/>
              </w:rPr>
              <w:t>ontact hours</w:t>
            </w:r>
          </w:p>
        </w:tc>
        <w:tc>
          <w:tcPr>
            <w:tcW w:w="7560" w:type="dxa"/>
          </w:tcPr>
          <w:p w:rsidR="0034473A" w:rsidRPr="001C2BC7" w:rsidRDefault="00BF0805" w:rsidP="00BF0805">
            <w:pPr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150 minute</w:t>
            </w:r>
            <w:r w:rsidR="00FE7547">
              <w:rPr>
                <w:rFonts w:ascii="Garamond" w:hAnsi="Garamond"/>
                <w:color w:val="000000" w:themeColor="text1"/>
              </w:rPr>
              <w:t>s</w:t>
            </w:r>
            <w:r>
              <w:rPr>
                <w:rFonts w:ascii="Garamond" w:hAnsi="Garamond"/>
                <w:color w:val="000000" w:themeColor="text1"/>
              </w:rPr>
              <w:t xml:space="preserve"> lecture</w:t>
            </w:r>
            <w:r w:rsidR="00C870D9">
              <w:rPr>
                <w:rFonts w:ascii="Garamond" w:hAnsi="Garamond"/>
                <w:color w:val="000000" w:themeColor="text1"/>
              </w:rPr>
              <w:t>, 180 minute</w:t>
            </w:r>
            <w:r w:rsidR="00FE7547">
              <w:rPr>
                <w:rFonts w:ascii="Garamond" w:hAnsi="Garamond"/>
                <w:color w:val="000000" w:themeColor="text1"/>
              </w:rPr>
              <w:t>s</w:t>
            </w:r>
            <w:r w:rsidR="000537D1" w:rsidRPr="001C2BC7">
              <w:rPr>
                <w:rFonts w:ascii="Garamond" w:hAnsi="Garamond"/>
                <w:color w:val="000000" w:themeColor="text1"/>
              </w:rPr>
              <w:t xml:space="preserve"> supervised activities</w:t>
            </w:r>
          </w:p>
        </w:tc>
      </w:tr>
      <w:tr w:rsidR="00853BD6" w:rsidRPr="001C2BC7" w:rsidTr="000A290F">
        <w:trPr>
          <w:jc w:val="center"/>
        </w:trPr>
        <w:tc>
          <w:tcPr>
            <w:tcW w:w="2695" w:type="dxa"/>
          </w:tcPr>
          <w:p w:rsidR="00853BD6" w:rsidRPr="001C2BC7" w:rsidRDefault="00853BD6" w:rsidP="00853BD6">
            <w:pPr>
              <w:rPr>
                <w:rFonts w:ascii="Garamond" w:hAnsi="Garamond" w:cs="Times New Roman"/>
              </w:rPr>
            </w:pPr>
            <w:r w:rsidRPr="001C2BC7">
              <w:rPr>
                <w:rFonts w:ascii="Garamond" w:hAnsi="Garamond" w:cs="Times New Roman"/>
              </w:rPr>
              <w:t>Workload</w:t>
            </w:r>
          </w:p>
        </w:tc>
        <w:tc>
          <w:tcPr>
            <w:tcW w:w="7560" w:type="dxa"/>
          </w:tcPr>
          <w:p w:rsidR="00C870D9" w:rsidRPr="001C2BC7" w:rsidRDefault="00C870D9" w:rsidP="003B5C1C">
            <w:pPr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Calibri"/>
              </w:rPr>
              <w:t xml:space="preserve">Total workload is 136 </w:t>
            </w:r>
            <w:r w:rsidRPr="009A0926">
              <w:rPr>
                <w:rFonts w:ascii="Garamond" w:hAnsi="Garamond" w:cs="Calibri"/>
              </w:rPr>
              <w:t>hours</w:t>
            </w:r>
            <w:r w:rsidR="00687C3F">
              <w:rPr>
                <w:rFonts w:ascii="Garamond" w:hAnsi="Garamond" w:cs="Calibri"/>
              </w:rPr>
              <w:t xml:space="preserve"> per semester</w:t>
            </w:r>
            <w:r>
              <w:rPr>
                <w:rFonts w:ascii="Garamond" w:hAnsi="Garamond" w:cs="Calibri"/>
              </w:rPr>
              <w:t xml:space="preserve">, which consists of </w:t>
            </w:r>
            <w:r>
              <w:rPr>
                <w:rFonts w:ascii="Garamond" w:hAnsi="Garamond"/>
                <w:lang w:val="id-ID"/>
              </w:rPr>
              <w:t>1</w:t>
            </w:r>
            <w:r>
              <w:rPr>
                <w:rFonts w:ascii="Garamond" w:hAnsi="Garamond"/>
                <w:lang w:val="en-ID"/>
              </w:rPr>
              <w:t>5</w:t>
            </w:r>
            <w:r>
              <w:rPr>
                <w:rFonts w:ascii="Garamond" w:hAnsi="Garamond"/>
                <w:lang w:val="id-ID"/>
              </w:rPr>
              <w:t>0</w:t>
            </w:r>
            <w:r w:rsidR="003B5C1C">
              <w:rPr>
                <w:rFonts w:ascii="Garamond" w:hAnsi="Garamond"/>
              </w:rPr>
              <w:t xml:space="preserve"> minutes lectures per week</w:t>
            </w:r>
            <w:r w:rsidR="000D12D2">
              <w:rPr>
                <w:rFonts w:ascii="Garamond" w:hAnsi="Garamond"/>
              </w:rPr>
              <w:t xml:space="preserve"> for 14 weeks</w:t>
            </w:r>
            <w:r w:rsidR="003B5C1C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180 minutes structured activities per week, 180 minutes</w:t>
            </w:r>
            <w:r w:rsidRPr="00565DEF">
              <w:rPr>
                <w:rFonts w:ascii="Garamond" w:hAnsi="Garamond"/>
              </w:rPr>
              <w:t xml:space="preserve"> individual study</w:t>
            </w:r>
            <w:r>
              <w:rPr>
                <w:rFonts w:ascii="Garamond" w:hAnsi="Garamond"/>
              </w:rPr>
              <w:t xml:space="preserve"> per week</w:t>
            </w:r>
            <w:r w:rsidRPr="00565DEF"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</w:rPr>
              <w:t xml:space="preserve">in total is 16 weeks per semester, </w:t>
            </w:r>
            <w:r w:rsidRPr="00565DEF">
              <w:rPr>
                <w:rFonts w:ascii="Garamond" w:hAnsi="Garamond"/>
              </w:rPr>
              <w:t xml:space="preserve">including </w:t>
            </w:r>
            <w:r>
              <w:rPr>
                <w:rFonts w:ascii="Garamond" w:hAnsi="Garamond"/>
              </w:rPr>
              <w:t>mid exam and final exam.</w:t>
            </w:r>
          </w:p>
        </w:tc>
      </w:tr>
      <w:tr w:rsidR="00853BD6" w:rsidRPr="001C2BC7" w:rsidTr="000A290F">
        <w:trPr>
          <w:jc w:val="center"/>
        </w:trPr>
        <w:tc>
          <w:tcPr>
            <w:tcW w:w="2695" w:type="dxa"/>
          </w:tcPr>
          <w:p w:rsidR="00853BD6" w:rsidRPr="001C2BC7" w:rsidRDefault="00853BD6" w:rsidP="00853BD6">
            <w:pPr>
              <w:rPr>
                <w:rFonts w:ascii="Garamond" w:hAnsi="Garamond" w:cs="Times New Roman"/>
              </w:rPr>
            </w:pPr>
            <w:r w:rsidRPr="001C2BC7">
              <w:rPr>
                <w:rFonts w:ascii="Garamond" w:hAnsi="Garamond" w:cs="Times New Roman"/>
              </w:rPr>
              <w:t>Credit points</w:t>
            </w:r>
          </w:p>
        </w:tc>
        <w:tc>
          <w:tcPr>
            <w:tcW w:w="7560" w:type="dxa"/>
          </w:tcPr>
          <w:p w:rsidR="00853BD6" w:rsidRPr="001C2BC7" w:rsidRDefault="00853BD6" w:rsidP="00853BD6">
            <w:pPr>
              <w:rPr>
                <w:rFonts w:ascii="Garamond" w:hAnsi="Garamond" w:cs="Times New Roman"/>
              </w:rPr>
            </w:pPr>
            <w:r w:rsidRPr="001C2BC7">
              <w:rPr>
                <w:rFonts w:ascii="Garamond" w:hAnsi="Garamond" w:cs="Times New Roman"/>
              </w:rPr>
              <w:t xml:space="preserve">3 </w:t>
            </w:r>
          </w:p>
        </w:tc>
      </w:tr>
      <w:tr w:rsidR="00853BD6" w:rsidRPr="001C2BC7" w:rsidTr="000A290F">
        <w:trPr>
          <w:jc w:val="center"/>
        </w:trPr>
        <w:tc>
          <w:tcPr>
            <w:tcW w:w="2695" w:type="dxa"/>
          </w:tcPr>
          <w:p w:rsidR="00853BD6" w:rsidRPr="001C2BC7" w:rsidRDefault="00853BD6" w:rsidP="00853BD6">
            <w:pPr>
              <w:rPr>
                <w:rFonts w:ascii="Garamond" w:hAnsi="Garamond" w:cs="Times New Roman"/>
              </w:rPr>
            </w:pPr>
            <w:r w:rsidRPr="001C2BC7">
              <w:rPr>
                <w:rFonts w:ascii="Garamond" w:hAnsi="Garamond"/>
              </w:rPr>
              <w:t>Requirements according to the examination regulations</w:t>
            </w:r>
          </w:p>
        </w:tc>
        <w:tc>
          <w:tcPr>
            <w:tcW w:w="7560" w:type="dxa"/>
          </w:tcPr>
          <w:p w:rsidR="00853BD6" w:rsidRPr="00C870D9" w:rsidRDefault="00C870D9" w:rsidP="00853BD6">
            <w:pPr>
              <w:rPr>
                <w:rFonts w:ascii="Garamond" w:hAnsi="Garamond"/>
              </w:rPr>
            </w:pPr>
            <w:r w:rsidRPr="00084A36">
              <w:rPr>
                <w:rFonts w:ascii="Garamond" w:hAnsi="Garamond"/>
              </w:rPr>
              <w:t xml:space="preserve">Students have taken </w:t>
            </w:r>
            <w:r w:rsidRPr="001C2BC7">
              <w:rPr>
                <w:rFonts w:ascii="Garamond" w:hAnsi="Garamond" w:cs="Times New Roman"/>
              </w:rPr>
              <w:t>Applied Linear Algebra II</w:t>
            </w:r>
            <w:r>
              <w:rPr>
                <w:rFonts w:ascii="Garamond" w:hAnsi="Garamond"/>
              </w:rPr>
              <w:t xml:space="preserve"> course (MMM-3209</w:t>
            </w:r>
            <w:r w:rsidRPr="00084A36">
              <w:rPr>
                <w:rFonts w:ascii="Garamond" w:hAnsi="Garamond"/>
              </w:rPr>
              <w:t xml:space="preserve">) and have an </w:t>
            </w:r>
            <w:r w:rsidRPr="008416F7">
              <w:rPr>
                <w:rFonts w:ascii="Garamond" w:hAnsi="Garamond"/>
              </w:rPr>
              <w:t>exam</w:t>
            </w:r>
            <w:r>
              <w:rPr>
                <w:rFonts w:ascii="Garamond" w:hAnsi="Garamond"/>
              </w:rPr>
              <w:t>ination</w:t>
            </w:r>
            <w:r w:rsidRPr="00084A36">
              <w:rPr>
                <w:rFonts w:ascii="Garamond" w:hAnsi="Garamond"/>
              </w:rPr>
              <w:t xml:space="preserve"> card </w:t>
            </w:r>
            <w:r>
              <w:rPr>
                <w:rFonts w:ascii="Garamond" w:hAnsi="Garamond"/>
              </w:rPr>
              <w:t>where</w:t>
            </w:r>
            <w:r w:rsidRPr="00084A36">
              <w:rPr>
                <w:rFonts w:ascii="Garamond" w:hAnsi="Garamond"/>
              </w:rPr>
              <w:t xml:space="preserve"> the course</w:t>
            </w:r>
            <w:r>
              <w:rPr>
                <w:rFonts w:ascii="Garamond" w:hAnsi="Garamond"/>
              </w:rPr>
              <w:t xml:space="preserve"> is stated on.</w:t>
            </w:r>
          </w:p>
        </w:tc>
      </w:tr>
      <w:tr w:rsidR="00853BD6" w:rsidRPr="001C2BC7" w:rsidTr="000A290F">
        <w:trPr>
          <w:jc w:val="center"/>
        </w:trPr>
        <w:tc>
          <w:tcPr>
            <w:tcW w:w="2695" w:type="dxa"/>
          </w:tcPr>
          <w:p w:rsidR="00853BD6" w:rsidRPr="001C2BC7" w:rsidRDefault="00853BD6" w:rsidP="00853BD6">
            <w:pPr>
              <w:rPr>
                <w:rFonts w:ascii="Garamond" w:hAnsi="Garamond"/>
              </w:rPr>
            </w:pPr>
            <w:r w:rsidRPr="001C2BC7">
              <w:rPr>
                <w:rFonts w:ascii="Garamond" w:hAnsi="Garamond"/>
              </w:rPr>
              <w:t>Recommended prerequisites</w:t>
            </w:r>
          </w:p>
        </w:tc>
        <w:tc>
          <w:tcPr>
            <w:tcW w:w="7560" w:type="dxa"/>
          </w:tcPr>
          <w:p w:rsidR="00C870D9" w:rsidRPr="00C870D9" w:rsidRDefault="00C870D9" w:rsidP="00853BD6">
            <w:pPr>
              <w:rPr>
                <w:rFonts w:ascii="Garamond" w:hAnsi="Garamond"/>
              </w:rPr>
            </w:pPr>
            <w:r w:rsidRPr="004D5AEF">
              <w:rPr>
                <w:rFonts w:ascii="Garamond" w:hAnsi="Garamond"/>
              </w:rPr>
              <w:t xml:space="preserve">Students have taken </w:t>
            </w:r>
            <w:r>
              <w:rPr>
                <w:rFonts w:ascii="Garamond" w:hAnsi="Garamond" w:cs="Times New Roman"/>
              </w:rPr>
              <w:t xml:space="preserve">Introduction to </w:t>
            </w:r>
            <w:r>
              <w:rPr>
                <w:rFonts w:ascii="Garamond" w:hAnsi="Garamond"/>
              </w:rPr>
              <w:t>Linear Algebra course (</w:t>
            </w:r>
            <w:r w:rsidRPr="00C870D9">
              <w:rPr>
                <w:rFonts w:ascii="Garamond" w:hAnsi="Garamond"/>
              </w:rPr>
              <w:t>MMM-2202</w:t>
            </w:r>
            <w:r>
              <w:rPr>
                <w:rFonts w:ascii="Garamond" w:hAnsi="Garamond"/>
              </w:rPr>
              <w:t xml:space="preserve">) and </w:t>
            </w:r>
            <w:r w:rsidRPr="004D5AEF">
              <w:rPr>
                <w:rFonts w:ascii="Garamond" w:hAnsi="Garamond"/>
              </w:rPr>
              <w:t xml:space="preserve">have participated in the final </w:t>
            </w:r>
            <w:r w:rsidRPr="008416F7">
              <w:rPr>
                <w:rFonts w:ascii="Garamond" w:hAnsi="Garamond"/>
              </w:rPr>
              <w:t>exam</w:t>
            </w:r>
            <w:r>
              <w:rPr>
                <w:rFonts w:ascii="Garamond" w:hAnsi="Garamond"/>
              </w:rPr>
              <w:t>ination</w:t>
            </w:r>
            <w:r w:rsidRPr="004D5AEF">
              <w:rPr>
                <w:rFonts w:ascii="Garamond" w:hAnsi="Garamond"/>
              </w:rPr>
              <w:t xml:space="preserve"> of the course.</w:t>
            </w:r>
          </w:p>
        </w:tc>
      </w:tr>
      <w:tr w:rsidR="00853BD6" w:rsidRPr="001C2BC7" w:rsidTr="000A290F">
        <w:trPr>
          <w:jc w:val="center"/>
        </w:trPr>
        <w:tc>
          <w:tcPr>
            <w:tcW w:w="2695" w:type="dxa"/>
          </w:tcPr>
          <w:p w:rsidR="00853BD6" w:rsidRPr="001C2BC7" w:rsidRDefault="00853BD6" w:rsidP="00853BD6">
            <w:pPr>
              <w:rPr>
                <w:rFonts w:ascii="Garamond" w:hAnsi="Garamond" w:cs="Times New Roman"/>
              </w:rPr>
            </w:pPr>
            <w:r w:rsidRPr="001C2BC7">
              <w:rPr>
                <w:rFonts w:ascii="Garamond" w:hAnsi="Garamond"/>
              </w:rPr>
              <w:t>Module objectives/intended learning outcomes</w:t>
            </w:r>
          </w:p>
        </w:tc>
        <w:tc>
          <w:tcPr>
            <w:tcW w:w="7560" w:type="dxa"/>
          </w:tcPr>
          <w:p w:rsidR="00853BD6" w:rsidRPr="00C870D9" w:rsidRDefault="00853BD6" w:rsidP="003273C7">
            <w:pPr>
              <w:pStyle w:val="IsiSilabus"/>
              <w:numPr>
                <w:ilvl w:val="0"/>
                <w:numId w:val="0"/>
              </w:numPr>
            </w:pPr>
            <w:r w:rsidRPr="00C870D9">
              <w:t xml:space="preserve">Upon successful completion, students  </w:t>
            </w:r>
            <w:r w:rsidR="00B53F0A" w:rsidRPr="00C870D9">
              <w:t>have ability to:</w:t>
            </w:r>
          </w:p>
          <w:p w:rsidR="00853BD6" w:rsidRPr="003273C7" w:rsidRDefault="00626736" w:rsidP="003273C7">
            <w:pPr>
              <w:pStyle w:val="IsiSilabus"/>
              <w:ind w:left="432"/>
              <w:rPr>
                <w:b w:val="0"/>
              </w:rPr>
            </w:pPr>
            <w:r w:rsidRPr="003273C7">
              <w:rPr>
                <w:b w:val="0"/>
              </w:rPr>
              <w:t>apply linear algebra</w:t>
            </w:r>
            <w:r w:rsidR="00351EE8" w:rsidRPr="003273C7">
              <w:rPr>
                <w:b w:val="0"/>
              </w:rPr>
              <w:t xml:space="preserve"> concept</w:t>
            </w:r>
            <w:r w:rsidRPr="003273C7">
              <w:rPr>
                <w:b w:val="0"/>
              </w:rPr>
              <w:t xml:space="preserve"> </w:t>
            </w:r>
            <w:r w:rsidR="00F85E9B" w:rsidRPr="003273C7">
              <w:rPr>
                <w:b w:val="0"/>
              </w:rPr>
              <w:t xml:space="preserve">to </w:t>
            </w:r>
            <w:r w:rsidR="00EC6174" w:rsidRPr="003273C7">
              <w:rPr>
                <w:b w:val="0"/>
              </w:rPr>
              <w:t>solve some</w:t>
            </w:r>
            <w:r w:rsidRPr="003273C7">
              <w:rPr>
                <w:b w:val="0"/>
              </w:rPr>
              <w:t xml:space="preserve"> </w:t>
            </w:r>
            <w:r w:rsidR="00EC6174" w:rsidRPr="003273C7">
              <w:rPr>
                <w:b w:val="0"/>
              </w:rPr>
              <w:t xml:space="preserve">linear transformation </w:t>
            </w:r>
            <w:r w:rsidR="00C427F4" w:rsidRPr="003273C7">
              <w:rPr>
                <w:b w:val="0"/>
              </w:rPr>
              <w:t>problems</w:t>
            </w:r>
            <w:r w:rsidR="00EC6174" w:rsidRPr="003273C7">
              <w:rPr>
                <w:b w:val="0"/>
              </w:rPr>
              <w:t>;</w:t>
            </w:r>
            <w:r w:rsidR="00C427F4" w:rsidRPr="003273C7">
              <w:rPr>
                <w:b w:val="0"/>
              </w:rPr>
              <w:t xml:space="preserve"> </w:t>
            </w:r>
          </w:p>
          <w:p w:rsidR="00F85E9B" w:rsidRPr="003273C7" w:rsidRDefault="00EC6174" w:rsidP="003273C7">
            <w:pPr>
              <w:pStyle w:val="IsiSilabus"/>
              <w:ind w:left="432"/>
              <w:rPr>
                <w:b w:val="0"/>
                <w:lang w:val="id-ID"/>
              </w:rPr>
            </w:pPr>
            <w:r w:rsidRPr="003273C7">
              <w:rPr>
                <w:b w:val="0"/>
              </w:rPr>
              <w:t xml:space="preserve">apply linear algebra </w:t>
            </w:r>
            <w:r w:rsidR="00351EE8" w:rsidRPr="003273C7">
              <w:rPr>
                <w:b w:val="0"/>
              </w:rPr>
              <w:t xml:space="preserve">concept </w:t>
            </w:r>
            <w:r w:rsidRPr="003273C7">
              <w:rPr>
                <w:b w:val="0"/>
              </w:rPr>
              <w:t>to solve some operator problems</w:t>
            </w:r>
            <w:r w:rsidR="001C2BC7" w:rsidRPr="003273C7">
              <w:rPr>
                <w:b w:val="0"/>
              </w:rPr>
              <w:t xml:space="preserve">; </w:t>
            </w:r>
          </w:p>
          <w:p w:rsidR="00853BD6" w:rsidRPr="00C870D9" w:rsidRDefault="00AF683A" w:rsidP="003273C7">
            <w:pPr>
              <w:pStyle w:val="IsiSilabus"/>
              <w:ind w:left="432"/>
            </w:pPr>
            <w:proofErr w:type="gramStart"/>
            <w:r w:rsidRPr="003273C7">
              <w:rPr>
                <w:b w:val="0"/>
              </w:rPr>
              <w:t>apply</w:t>
            </w:r>
            <w:proofErr w:type="gramEnd"/>
            <w:r w:rsidRPr="003273C7">
              <w:rPr>
                <w:b w:val="0"/>
              </w:rPr>
              <w:t xml:space="preserve"> linear algebra concept to analyze further representation matrices.</w:t>
            </w:r>
          </w:p>
        </w:tc>
      </w:tr>
      <w:tr w:rsidR="00853BD6" w:rsidRPr="001C2BC7" w:rsidTr="000A290F">
        <w:trPr>
          <w:jc w:val="center"/>
        </w:trPr>
        <w:tc>
          <w:tcPr>
            <w:tcW w:w="2695" w:type="dxa"/>
          </w:tcPr>
          <w:p w:rsidR="00853BD6" w:rsidRPr="001C2BC7" w:rsidRDefault="00853BD6" w:rsidP="00853BD6">
            <w:pPr>
              <w:rPr>
                <w:rFonts w:ascii="Garamond" w:hAnsi="Garamond" w:cs="Times New Roman"/>
              </w:rPr>
            </w:pPr>
            <w:r w:rsidRPr="001C2BC7">
              <w:rPr>
                <w:rFonts w:ascii="Garamond" w:hAnsi="Garamond" w:cs="Times New Roman"/>
              </w:rPr>
              <w:t>Content</w:t>
            </w:r>
          </w:p>
        </w:tc>
        <w:tc>
          <w:tcPr>
            <w:tcW w:w="7560" w:type="dxa"/>
          </w:tcPr>
          <w:p w:rsidR="00A30955" w:rsidRPr="003273C7" w:rsidRDefault="00A30955" w:rsidP="003273C7">
            <w:pPr>
              <w:pStyle w:val="IsiSilabus"/>
              <w:numPr>
                <w:ilvl w:val="0"/>
                <w:numId w:val="11"/>
              </w:numPr>
              <w:ind w:left="432" w:hanging="342"/>
              <w:rPr>
                <w:b w:val="0"/>
              </w:rPr>
            </w:pPr>
            <w:r w:rsidRPr="003273C7">
              <w:rPr>
                <w:b w:val="0"/>
                <w:lang w:val="en-ID"/>
              </w:rPr>
              <w:t>E</w:t>
            </w:r>
            <w:r w:rsidR="00CC52E5" w:rsidRPr="003273C7">
              <w:rPr>
                <w:b w:val="0"/>
                <w:lang w:val="id-ID"/>
              </w:rPr>
              <w:t>igen</w:t>
            </w:r>
            <w:r w:rsidRPr="003273C7">
              <w:rPr>
                <w:b w:val="0"/>
                <w:lang w:val="en-ID"/>
              </w:rPr>
              <w:t>values</w:t>
            </w:r>
            <w:r w:rsidR="00CC52E5" w:rsidRPr="003273C7">
              <w:rPr>
                <w:b w:val="0"/>
                <w:lang w:val="id-ID"/>
              </w:rPr>
              <w:t>, eigen</w:t>
            </w:r>
            <w:r w:rsidRPr="003273C7">
              <w:rPr>
                <w:b w:val="0"/>
                <w:lang w:val="en-ID"/>
              </w:rPr>
              <w:t>vectors</w:t>
            </w:r>
            <w:r w:rsidR="00CC52E5" w:rsidRPr="003273C7">
              <w:rPr>
                <w:b w:val="0"/>
                <w:lang w:val="id-ID"/>
              </w:rPr>
              <w:t xml:space="preserve">, </w:t>
            </w:r>
            <w:r w:rsidRPr="003273C7">
              <w:rPr>
                <w:b w:val="0"/>
                <w:lang w:val="en-ID"/>
              </w:rPr>
              <w:t>e</w:t>
            </w:r>
            <w:r w:rsidR="00CC52E5" w:rsidRPr="003273C7">
              <w:rPr>
                <w:b w:val="0"/>
                <w:lang w:val="id-ID"/>
              </w:rPr>
              <w:t>igen</w:t>
            </w:r>
            <w:r w:rsidRPr="003273C7">
              <w:rPr>
                <w:b w:val="0"/>
                <w:lang w:val="en-ID"/>
              </w:rPr>
              <w:t>space</w:t>
            </w:r>
            <w:r w:rsidR="00CC52E5" w:rsidRPr="003273C7">
              <w:rPr>
                <w:b w:val="0"/>
                <w:lang w:val="id-ID"/>
              </w:rPr>
              <w:t xml:space="preserve">, </w:t>
            </w:r>
            <w:r w:rsidRPr="003273C7">
              <w:rPr>
                <w:b w:val="0"/>
                <w:lang w:val="en-ID"/>
              </w:rPr>
              <w:t xml:space="preserve">characteristic </w:t>
            </w:r>
            <w:r w:rsidR="00CC52E5" w:rsidRPr="003273C7">
              <w:rPr>
                <w:b w:val="0"/>
                <w:lang w:val="id-ID"/>
              </w:rPr>
              <w:t>pol</w:t>
            </w:r>
            <w:r w:rsidRPr="003273C7">
              <w:rPr>
                <w:b w:val="0"/>
                <w:lang w:val="en-ID"/>
              </w:rPr>
              <w:t>y</w:t>
            </w:r>
            <w:r w:rsidR="00CC52E5" w:rsidRPr="003273C7">
              <w:rPr>
                <w:b w:val="0"/>
                <w:lang w:val="id-ID"/>
              </w:rPr>
              <w:t>inomial</w:t>
            </w:r>
            <w:r w:rsidRPr="003273C7">
              <w:rPr>
                <w:b w:val="0"/>
                <w:lang w:val="en-ID"/>
              </w:rPr>
              <w:t>s</w:t>
            </w:r>
            <w:r w:rsidRPr="003273C7">
              <w:rPr>
                <w:b w:val="0"/>
                <w:lang w:val="id-ID"/>
              </w:rPr>
              <w:t>.</w:t>
            </w:r>
          </w:p>
          <w:p w:rsidR="00A30955" w:rsidRPr="003273C7" w:rsidRDefault="00A30955" w:rsidP="003273C7">
            <w:pPr>
              <w:pStyle w:val="IsiSilabus"/>
              <w:numPr>
                <w:ilvl w:val="0"/>
                <w:numId w:val="11"/>
              </w:numPr>
              <w:ind w:left="432" w:hanging="342"/>
              <w:rPr>
                <w:b w:val="0"/>
              </w:rPr>
            </w:pPr>
            <w:r w:rsidRPr="003273C7">
              <w:rPr>
                <w:b w:val="0"/>
                <w:lang w:val="en-ID"/>
              </w:rPr>
              <w:t>D</w:t>
            </w:r>
            <w:r w:rsidRPr="003273C7">
              <w:rPr>
                <w:b w:val="0"/>
                <w:lang w:val="id-ID"/>
              </w:rPr>
              <w:t>iagonalization</w:t>
            </w:r>
            <w:r w:rsidR="00CC52E5" w:rsidRPr="003273C7">
              <w:rPr>
                <w:b w:val="0"/>
                <w:lang w:val="id-ID"/>
              </w:rPr>
              <w:t xml:space="preserve"> operator</w:t>
            </w:r>
            <w:r w:rsidRPr="003273C7">
              <w:rPr>
                <w:b w:val="0"/>
                <w:lang w:val="en-ID"/>
              </w:rPr>
              <w:t>s</w:t>
            </w:r>
            <w:r w:rsidRPr="003273C7">
              <w:rPr>
                <w:b w:val="0"/>
                <w:lang w:val="id-ID"/>
              </w:rPr>
              <w:t>, similarity</w:t>
            </w:r>
            <w:r w:rsidRPr="003273C7">
              <w:rPr>
                <w:b w:val="0"/>
                <w:lang w:val="en-ID"/>
              </w:rPr>
              <w:t>.</w:t>
            </w:r>
            <w:r w:rsidR="00CC52E5" w:rsidRPr="003273C7">
              <w:rPr>
                <w:b w:val="0"/>
                <w:lang w:val="id-ID"/>
              </w:rPr>
              <w:t xml:space="preserve"> </w:t>
            </w:r>
          </w:p>
          <w:p w:rsidR="00A30955" w:rsidRPr="003273C7" w:rsidRDefault="00A30955" w:rsidP="003273C7">
            <w:pPr>
              <w:pStyle w:val="IsiSilabus"/>
              <w:numPr>
                <w:ilvl w:val="0"/>
                <w:numId w:val="11"/>
              </w:numPr>
              <w:ind w:left="432" w:hanging="342"/>
              <w:rPr>
                <w:b w:val="0"/>
              </w:rPr>
            </w:pPr>
            <w:r w:rsidRPr="003273C7">
              <w:rPr>
                <w:b w:val="0"/>
                <w:lang w:val="en-ID"/>
              </w:rPr>
              <w:t xml:space="preserve">Differential </w:t>
            </w:r>
            <w:r w:rsidRPr="003273C7">
              <w:rPr>
                <w:b w:val="0"/>
                <w:lang w:val="id-ID"/>
              </w:rPr>
              <w:t>matrices</w:t>
            </w:r>
            <w:r w:rsidR="00CC52E5" w:rsidRPr="003273C7">
              <w:rPr>
                <w:b w:val="0"/>
                <w:lang w:val="id-ID"/>
              </w:rPr>
              <w:t xml:space="preserve"> </w:t>
            </w:r>
            <w:r w:rsidRPr="003273C7">
              <w:rPr>
                <w:b w:val="0"/>
                <w:lang w:val="en-ID"/>
              </w:rPr>
              <w:t>first order</w:t>
            </w:r>
            <w:r w:rsidR="00CC52E5" w:rsidRPr="003273C7">
              <w:rPr>
                <w:b w:val="0"/>
                <w:lang w:val="id-ID"/>
              </w:rPr>
              <w:t xml:space="preserve">, </w:t>
            </w:r>
            <w:r w:rsidRPr="003273C7">
              <w:rPr>
                <w:b w:val="0"/>
                <w:lang w:val="en-ID"/>
              </w:rPr>
              <w:t>eigenvalues estimation.</w:t>
            </w:r>
          </w:p>
          <w:p w:rsidR="00A30955" w:rsidRPr="003273C7" w:rsidRDefault="00A30955" w:rsidP="003273C7">
            <w:pPr>
              <w:pStyle w:val="IsiSilabus"/>
              <w:numPr>
                <w:ilvl w:val="0"/>
                <w:numId w:val="11"/>
              </w:numPr>
              <w:ind w:left="432" w:hanging="342"/>
              <w:rPr>
                <w:b w:val="0"/>
              </w:rPr>
            </w:pPr>
            <w:r w:rsidRPr="003273C7">
              <w:rPr>
                <w:b w:val="0"/>
                <w:lang w:val="id-ID"/>
              </w:rPr>
              <w:t>Adjoint operator</w:t>
            </w:r>
            <w:r w:rsidRPr="003273C7">
              <w:rPr>
                <w:b w:val="0"/>
                <w:lang w:val="en-ID"/>
              </w:rPr>
              <w:t>s</w:t>
            </w:r>
            <w:r w:rsidR="00CC52E5" w:rsidRPr="003273C7">
              <w:rPr>
                <w:b w:val="0"/>
                <w:lang w:val="id-ID"/>
              </w:rPr>
              <w:t>, Spe</w:t>
            </w:r>
            <w:r w:rsidRPr="003273C7">
              <w:rPr>
                <w:b w:val="0"/>
                <w:lang w:val="en-ID"/>
              </w:rPr>
              <w:t>c</w:t>
            </w:r>
            <w:r w:rsidR="00CC52E5" w:rsidRPr="003273C7">
              <w:rPr>
                <w:b w:val="0"/>
                <w:lang w:val="id-ID"/>
              </w:rPr>
              <w:t>tral</w:t>
            </w:r>
            <w:r w:rsidRPr="003273C7">
              <w:rPr>
                <w:b w:val="0"/>
                <w:lang w:val="en-ID"/>
              </w:rPr>
              <w:t xml:space="preserve"> Theorem and applications.</w:t>
            </w:r>
          </w:p>
          <w:p w:rsidR="003273C7" w:rsidRPr="003273C7" w:rsidRDefault="00A30955" w:rsidP="003273C7">
            <w:pPr>
              <w:pStyle w:val="IsiSilabus"/>
              <w:numPr>
                <w:ilvl w:val="0"/>
                <w:numId w:val="11"/>
              </w:numPr>
              <w:ind w:left="432" w:hanging="342"/>
              <w:rPr>
                <w:b w:val="0"/>
                <w:lang w:val="en-ID"/>
              </w:rPr>
            </w:pPr>
            <w:r w:rsidRPr="003273C7">
              <w:rPr>
                <w:b w:val="0"/>
                <w:lang w:val="en-ID"/>
              </w:rPr>
              <w:t xml:space="preserve">Generalized </w:t>
            </w:r>
            <w:r w:rsidR="00CC52E5" w:rsidRPr="003273C7">
              <w:rPr>
                <w:b w:val="0"/>
                <w:lang w:val="id-ID"/>
              </w:rPr>
              <w:t>eigen</w:t>
            </w:r>
            <w:r w:rsidRPr="003273C7">
              <w:rPr>
                <w:b w:val="0"/>
                <w:lang w:val="en-ID"/>
              </w:rPr>
              <w:t>values,</w:t>
            </w:r>
            <w:r w:rsidR="00CC52E5" w:rsidRPr="003273C7">
              <w:rPr>
                <w:b w:val="0"/>
                <w:lang w:val="id-ID"/>
              </w:rPr>
              <w:t xml:space="preserve"> </w:t>
            </w:r>
            <w:r w:rsidRPr="003273C7">
              <w:rPr>
                <w:b w:val="0"/>
                <w:lang w:val="en-ID"/>
              </w:rPr>
              <w:t>He</w:t>
            </w:r>
            <w:r w:rsidR="003273C7" w:rsidRPr="003273C7">
              <w:rPr>
                <w:b w:val="0"/>
                <w:lang w:val="en-ID"/>
              </w:rPr>
              <w:t>rmit operator extreme problems.</w:t>
            </w:r>
          </w:p>
          <w:p w:rsidR="00853BD6" w:rsidRPr="008016AE" w:rsidRDefault="00A30955" w:rsidP="003273C7">
            <w:pPr>
              <w:pStyle w:val="IsiSilabus"/>
              <w:numPr>
                <w:ilvl w:val="0"/>
                <w:numId w:val="11"/>
              </w:numPr>
              <w:ind w:left="432" w:hanging="342"/>
            </w:pPr>
            <w:r w:rsidRPr="003273C7">
              <w:rPr>
                <w:b w:val="0"/>
                <w:lang w:val="en-ID"/>
              </w:rPr>
              <w:t>B</w:t>
            </w:r>
            <w:r w:rsidR="00CC52E5" w:rsidRPr="003273C7">
              <w:rPr>
                <w:b w:val="0"/>
                <w:lang w:val="id-ID"/>
              </w:rPr>
              <w:t>ilinear</w:t>
            </w:r>
            <w:r w:rsidRPr="003273C7">
              <w:rPr>
                <w:b w:val="0"/>
                <w:lang w:val="en-ID"/>
              </w:rPr>
              <w:t xml:space="preserve"> forms</w:t>
            </w:r>
            <w:r w:rsidR="00CC52E5" w:rsidRPr="003273C7">
              <w:rPr>
                <w:b w:val="0"/>
                <w:lang w:val="id-ID"/>
              </w:rPr>
              <w:t xml:space="preserve">, </w:t>
            </w:r>
            <w:r w:rsidRPr="003273C7">
              <w:rPr>
                <w:b w:val="0"/>
                <w:lang w:val="en-ID"/>
              </w:rPr>
              <w:t xml:space="preserve">representation matrices of bilinear forms and </w:t>
            </w:r>
            <w:r w:rsidR="00CC52E5" w:rsidRPr="003273C7">
              <w:rPr>
                <w:b w:val="0"/>
                <w:lang w:val="id-ID"/>
              </w:rPr>
              <w:t>d</w:t>
            </w:r>
            <w:r w:rsidRPr="003273C7">
              <w:rPr>
                <w:b w:val="0"/>
                <w:lang w:val="id-ID"/>
              </w:rPr>
              <w:t xml:space="preserve">iagonalization. </w:t>
            </w:r>
          </w:p>
        </w:tc>
      </w:tr>
      <w:tr w:rsidR="00853BD6" w:rsidRPr="001C2BC7" w:rsidTr="000A290F">
        <w:trPr>
          <w:jc w:val="center"/>
        </w:trPr>
        <w:tc>
          <w:tcPr>
            <w:tcW w:w="2695" w:type="dxa"/>
          </w:tcPr>
          <w:p w:rsidR="00853BD6" w:rsidRPr="001C2BC7" w:rsidRDefault="00853BD6" w:rsidP="00853BD6">
            <w:pPr>
              <w:rPr>
                <w:rFonts w:ascii="Garamond" w:hAnsi="Garamond" w:cs="Times New Roman"/>
              </w:rPr>
            </w:pPr>
            <w:r w:rsidRPr="001C2BC7">
              <w:rPr>
                <w:rFonts w:ascii="Garamond" w:hAnsi="Garamond"/>
              </w:rPr>
              <w:t>Study and examination requirements and forms of examination</w:t>
            </w:r>
          </w:p>
        </w:tc>
        <w:tc>
          <w:tcPr>
            <w:tcW w:w="7560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334"/>
            </w:tblGrid>
            <w:tr w:rsidR="0037400B" w:rsidRPr="001B6090" w:rsidTr="00F47D85">
              <w:trPr>
                <w:jc w:val="center"/>
              </w:trPr>
              <w:tc>
                <w:tcPr>
                  <w:tcW w:w="7560" w:type="dxa"/>
                </w:tcPr>
                <w:p w:rsidR="0037400B" w:rsidRPr="001B6090" w:rsidRDefault="0037400B" w:rsidP="0037400B">
                  <w:pPr>
                    <w:rPr>
                      <w:rFonts w:ascii="Garamond" w:hAnsi="Garamond" w:cs="Times New Roman"/>
                    </w:rPr>
                  </w:pPr>
                  <w:r w:rsidRPr="001B6090">
                    <w:rPr>
                      <w:rFonts w:ascii="Garamond" w:hAnsi="Garamond" w:cs="Times New Roman"/>
                    </w:rPr>
                    <w:t>The final mark will be weighted as follows:</w:t>
                  </w:r>
                </w:p>
                <w:p w:rsidR="0037400B" w:rsidRPr="001B6090" w:rsidRDefault="0037400B" w:rsidP="0037400B">
                  <w:pPr>
                    <w:rPr>
                      <w:rFonts w:ascii="Garamond" w:hAnsi="Garamond" w:cs="Times New Roman"/>
                    </w:rPr>
                  </w:pPr>
                  <w:r w:rsidRPr="001B6090">
                    <w:rPr>
                      <w:rFonts w:ascii="Garamond" w:hAnsi="Garamond" w:cs="Times New Roman"/>
                    </w:rPr>
                    <w:t>No</w:t>
                  </w:r>
                  <w:r w:rsidRPr="001B6090">
                    <w:rPr>
                      <w:rFonts w:ascii="Garamond" w:hAnsi="Garamond" w:cs="Times New Roman"/>
                    </w:rPr>
                    <w:tab/>
                    <w:t>Assessment methods (components, activities)</w:t>
                  </w:r>
                  <w:r w:rsidRPr="001B6090">
                    <w:rPr>
                      <w:rFonts w:ascii="Garamond" w:hAnsi="Garamond" w:cs="Times New Roman"/>
                    </w:rPr>
                    <w:tab/>
                    <w:t>Weight (percentage)</w:t>
                  </w:r>
                </w:p>
                <w:p w:rsidR="0037400B" w:rsidRPr="001B6090" w:rsidRDefault="0037400B" w:rsidP="0037400B">
                  <w:pPr>
                    <w:rPr>
                      <w:rFonts w:ascii="Garamond" w:hAnsi="Garamond" w:cs="Times New Roman"/>
                    </w:rPr>
                  </w:pPr>
                  <w:r w:rsidRPr="001B6090">
                    <w:rPr>
                      <w:rFonts w:ascii="Garamond" w:hAnsi="Garamond" w:cs="Times New Roman"/>
                    </w:rPr>
                    <w:t>1</w:t>
                  </w:r>
                  <w:r w:rsidRPr="001B6090">
                    <w:rPr>
                      <w:rFonts w:ascii="Garamond" w:hAnsi="Garamond" w:cs="Times New Roman"/>
                    </w:rPr>
                    <w:tab/>
                    <w:t>Final Examination</w:t>
                  </w:r>
                  <w:r w:rsidRPr="001B6090">
                    <w:rPr>
                      <w:rFonts w:ascii="Garamond" w:hAnsi="Garamond" w:cs="Times New Roman"/>
                    </w:rPr>
                    <w:tab/>
                    <w:t xml:space="preserve">                                             35% – </w:t>
                  </w:r>
                  <w:r w:rsidRPr="001B6090">
                    <w:rPr>
                      <w:rFonts w:ascii="Garamond" w:hAnsi="Garamond" w:cs="Times New Roman"/>
                      <w:lang w:val="id-ID"/>
                    </w:rPr>
                    <w:t>4</w:t>
                  </w:r>
                  <w:r w:rsidRPr="001B6090">
                    <w:rPr>
                      <w:rFonts w:ascii="Garamond" w:hAnsi="Garamond" w:cs="Times New Roman"/>
                    </w:rPr>
                    <w:t>5</w:t>
                  </w:r>
                  <w:r w:rsidRPr="001B6090">
                    <w:rPr>
                      <w:rFonts w:ascii="Garamond" w:hAnsi="Garamond" w:cs="Times New Roman"/>
                      <w:lang w:val="id-ID"/>
                    </w:rPr>
                    <w:t>%</w:t>
                  </w:r>
                  <w:r w:rsidRPr="001B6090">
                    <w:rPr>
                      <w:rFonts w:ascii="Garamond" w:hAnsi="Garamond" w:cs="Times New Roman"/>
                    </w:rPr>
                    <w:t xml:space="preserve"> </w:t>
                  </w:r>
                </w:p>
                <w:p w:rsidR="0037400B" w:rsidRPr="001B6090" w:rsidRDefault="0037400B" w:rsidP="0037400B">
                  <w:pPr>
                    <w:rPr>
                      <w:rFonts w:ascii="Garamond" w:hAnsi="Garamond" w:cs="Times New Roman"/>
                    </w:rPr>
                  </w:pPr>
                  <w:r w:rsidRPr="001B6090">
                    <w:rPr>
                      <w:rFonts w:ascii="Garamond" w:hAnsi="Garamond" w:cs="Times New Roman"/>
                    </w:rPr>
                    <w:t>2</w:t>
                  </w:r>
                  <w:r w:rsidRPr="001B6090">
                    <w:rPr>
                      <w:rFonts w:ascii="Garamond" w:hAnsi="Garamond" w:cs="Times New Roman"/>
                    </w:rPr>
                    <w:tab/>
                    <w:t>Mid-Term Examination</w:t>
                  </w:r>
                  <w:r w:rsidRPr="001B6090">
                    <w:rPr>
                      <w:rFonts w:ascii="Garamond" w:hAnsi="Garamond" w:cs="Times New Roman"/>
                    </w:rPr>
                    <w:tab/>
                    <w:t xml:space="preserve">                                             </w:t>
                  </w:r>
                  <w:r w:rsidRPr="001B6090">
                    <w:rPr>
                      <w:rFonts w:ascii="Garamond" w:hAnsi="Garamond" w:cs="Times New Roman"/>
                      <w:lang w:val="id-ID"/>
                    </w:rPr>
                    <w:t>30%</w:t>
                  </w:r>
                  <w:r w:rsidRPr="001B6090">
                    <w:rPr>
                      <w:rFonts w:ascii="Garamond" w:hAnsi="Garamond" w:cs="Times New Roman"/>
                    </w:rPr>
                    <w:t xml:space="preserve"> – 35%</w:t>
                  </w:r>
                </w:p>
                <w:p w:rsidR="0037400B" w:rsidRPr="001B6090" w:rsidRDefault="0037400B" w:rsidP="0037400B">
                  <w:pPr>
                    <w:rPr>
                      <w:rFonts w:ascii="Garamond" w:hAnsi="Garamond" w:cs="Times New Roman"/>
                      <w:lang w:val="id-ID"/>
                    </w:rPr>
                  </w:pPr>
                  <w:r w:rsidRPr="001B6090">
                    <w:rPr>
                      <w:rFonts w:ascii="Garamond" w:hAnsi="Garamond" w:cs="Times New Roman"/>
                    </w:rPr>
                    <w:t>3</w:t>
                  </w:r>
                  <w:r w:rsidRPr="001B6090">
                    <w:rPr>
                      <w:rFonts w:ascii="Garamond" w:hAnsi="Garamond" w:cs="Times New Roman"/>
                    </w:rPr>
                    <w:tab/>
                  </w:r>
                  <w:r w:rsidRPr="001B6090">
                    <w:rPr>
                      <w:rFonts w:ascii="Garamond" w:hAnsi="Garamond" w:cs="Times New Roman"/>
                      <w:lang w:val="id-ID"/>
                    </w:rPr>
                    <w:t>C</w:t>
                  </w:r>
                  <w:r w:rsidRPr="001B6090">
                    <w:rPr>
                      <w:rFonts w:ascii="Garamond" w:hAnsi="Garamond" w:cs="Times New Roman"/>
                    </w:rPr>
                    <w:t xml:space="preserve">lass Activities: Quiz, Homework, </w:t>
                  </w:r>
                  <w:proofErr w:type="spellStart"/>
                  <w:r w:rsidRPr="001B6090">
                    <w:rPr>
                      <w:rFonts w:ascii="Garamond" w:hAnsi="Garamond" w:cs="Times New Roman"/>
                    </w:rPr>
                    <w:t>etc</w:t>
                  </w:r>
                  <w:proofErr w:type="spellEnd"/>
                  <w:r w:rsidRPr="001B6090">
                    <w:rPr>
                      <w:rFonts w:ascii="Garamond" w:hAnsi="Garamond" w:cs="Times New Roman"/>
                    </w:rPr>
                    <w:tab/>
                    <w:t xml:space="preserve">                   25% – 30</w:t>
                  </w:r>
                  <w:r w:rsidRPr="001B6090">
                    <w:rPr>
                      <w:rFonts w:ascii="Garamond" w:hAnsi="Garamond" w:cs="Times New Roman"/>
                      <w:lang w:val="id-ID"/>
                    </w:rPr>
                    <w:t>%</w:t>
                  </w:r>
                </w:p>
                <w:p w:rsidR="0037400B" w:rsidRPr="001B6090" w:rsidRDefault="0037400B" w:rsidP="0037400B">
                  <w:pPr>
                    <w:rPr>
                      <w:rFonts w:ascii="Garamond" w:hAnsi="Garamond" w:cs="Times New Roman"/>
                    </w:rPr>
                  </w:pPr>
                </w:p>
                <w:p w:rsidR="0037400B" w:rsidRPr="001B6090" w:rsidRDefault="0037400B" w:rsidP="0037400B">
                  <w:pPr>
                    <w:rPr>
                      <w:rFonts w:ascii="Garamond" w:hAnsi="Garamond" w:cs="Arial"/>
                    </w:rPr>
                  </w:pPr>
                  <w:r w:rsidRPr="001B6090">
                    <w:rPr>
                      <w:rFonts w:ascii="Garamond" w:hAnsi="Garamond" w:cs="Calibri"/>
                    </w:rPr>
                    <w:t>The initial cut</w:t>
                  </w:r>
                  <w:r w:rsidRPr="001B6090">
                    <w:rPr>
                      <w:rFonts w:ascii="Times New Roman" w:hAnsi="Times New Roman" w:cs="Times New Roman"/>
                    </w:rPr>
                    <w:t>‐</w:t>
                  </w:r>
                  <w:r w:rsidRPr="001B6090">
                    <w:rPr>
                      <w:rFonts w:ascii="Garamond" w:hAnsi="Garamond" w:cs="Calibri"/>
                    </w:rPr>
                    <w:t>off points for grades A, B, C, and D should not be less than 80%, 70%, 50%, and 40%, respectively.</w:t>
                  </w:r>
                </w:p>
              </w:tc>
            </w:tr>
          </w:tbl>
          <w:p w:rsidR="00F461C6" w:rsidRPr="001C2BC7" w:rsidRDefault="00F461C6" w:rsidP="005837AE">
            <w:pPr>
              <w:rPr>
                <w:rFonts w:ascii="Garamond" w:hAnsi="Garamond" w:cs="Times New Roman"/>
              </w:rPr>
            </w:pPr>
          </w:p>
        </w:tc>
      </w:tr>
      <w:tr w:rsidR="00853BD6" w:rsidRPr="001C2BC7" w:rsidTr="000A290F">
        <w:trPr>
          <w:jc w:val="center"/>
        </w:trPr>
        <w:tc>
          <w:tcPr>
            <w:tcW w:w="2695" w:type="dxa"/>
          </w:tcPr>
          <w:p w:rsidR="00853BD6" w:rsidRPr="001C2BC7" w:rsidRDefault="00853BD6" w:rsidP="00853BD6">
            <w:pPr>
              <w:rPr>
                <w:rFonts w:ascii="Garamond" w:hAnsi="Garamond"/>
              </w:rPr>
            </w:pPr>
            <w:r w:rsidRPr="001C2BC7">
              <w:rPr>
                <w:rFonts w:ascii="Garamond" w:hAnsi="Garamond"/>
              </w:rPr>
              <w:t>Media employed</w:t>
            </w:r>
          </w:p>
        </w:tc>
        <w:tc>
          <w:tcPr>
            <w:tcW w:w="7560" w:type="dxa"/>
          </w:tcPr>
          <w:p w:rsidR="00853BD6" w:rsidRPr="001C2BC7" w:rsidRDefault="00853BD6" w:rsidP="00853BD6">
            <w:pPr>
              <w:rPr>
                <w:rFonts w:ascii="Garamond" w:hAnsi="Garamond" w:cs="Times New Roman"/>
              </w:rPr>
            </w:pPr>
            <w:r w:rsidRPr="001C2BC7">
              <w:rPr>
                <w:rFonts w:ascii="Garamond" w:hAnsi="Garamond" w:cs="Times New Roman"/>
              </w:rPr>
              <w:t>Boards, projectors.</w:t>
            </w:r>
          </w:p>
        </w:tc>
      </w:tr>
      <w:tr w:rsidR="00853BD6" w:rsidRPr="001C2BC7" w:rsidTr="000A290F">
        <w:trPr>
          <w:jc w:val="center"/>
        </w:trPr>
        <w:tc>
          <w:tcPr>
            <w:tcW w:w="2695" w:type="dxa"/>
          </w:tcPr>
          <w:p w:rsidR="00853BD6" w:rsidRPr="001C2BC7" w:rsidRDefault="00853BD6" w:rsidP="00853BD6">
            <w:pPr>
              <w:rPr>
                <w:rFonts w:ascii="Garamond" w:hAnsi="Garamond"/>
              </w:rPr>
            </w:pPr>
            <w:bookmarkStart w:id="0" w:name="_GoBack" w:colFirst="1" w:colLast="1"/>
            <w:r w:rsidRPr="001C2BC7">
              <w:rPr>
                <w:rFonts w:ascii="Garamond" w:hAnsi="Garamond"/>
              </w:rPr>
              <w:t>Reading List</w:t>
            </w:r>
          </w:p>
        </w:tc>
        <w:tc>
          <w:tcPr>
            <w:tcW w:w="7560" w:type="dxa"/>
          </w:tcPr>
          <w:p w:rsidR="00CC52E5" w:rsidRPr="001C2BC7" w:rsidRDefault="00CC52E5" w:rsidP="00B02D6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Garamond" w:hAnsi="Garamond"/>
              </w:rPr>
            </w:pPr>
            <w:r w:rsidRPr="001C2BC7">
              <w:rPr>
                <w:rFonts w:ascii="Garamond" w:hAnsi="Garamond"/>
              </w:rPr>
              <w:t xml:space="preserve">John T. </w:t>
            </w:r>
            <w:proofErr w:type="spellStart"/>
            <w:r w:rsidRPr="001C2BC7">
              <w:rPr>
                <w:rFonts w:ascii="Garamond" w:hAnsi="Garamond"/>
              </w:rPr>
              <w:t>Scheick</w:t>
            </w:r>
            <w:proofErr w:type="spellEnd"/>
            <w:r w:rsidRPr="001C2BC7">
              <w:rPr>
                <w:rFonts w:ascii="Garamond" w:hAnsi="Garamond"/>
              </w:rPr>
              <w:t xml:space="preserve">, 1997, </w:t>
            </w:r>
            <w:r w:rsidRPr="001C2BC7">
              <w:rPr>
                <w:rFonts w:ascii="Garamond" w:hAnsi="Garamond"/>
                <w:i/>
              </w:rPr>
              <w:t>Linear Algebra with Applications,</w:t>
            </w:r>
            <w:r w:rsidRPr="001C2BC7">
              <w:rPr>
                <w:rFonts w:ascii="Garamond" w:hAnsi="Garamond"/>
              </w:rPr>
              <w:t xml:space="preserve"> McGraw-Hill International Editions</w:t>
            </w:r>
            <w:r w:rsidRPr="001C2BC7">
              <w:rPr>
                <w:rFonts w:ascii="Garamond" w:hAnsi="Garamond"/>
                <w:lang w:val="id-ID"/>
              </w:rPr>
              <w:t>.</w:t>
            </w:r>
          </w:p>
          <w:p w:rsidR="00853BD6" w:rsidRPr="001C2BC7" w:rsidRDefault="00CC52E5" w:rsidP="00B02D6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Garamond" w:hAnsi="Garamond"/>
                <w:lang w:val="id-ID"/>
              </w:rPr>
            </w:pPr>
            <w:r w:rsidRPr="001C2BC7">
              <w:rPr>
                <w:rFonts w:ascii="Garamond" w:hAnsi="Garamond"/>
              </w:rPr>
              <w:t xml:space="preserve">Steven </w:t>
            </w:r>
            <w:r w:rsidRPr="001C2BC7">
              <w:rPr>
                <w:rFonts w:ascii="Garamond" w:hAnsi="Garamond"/>
                <w:lang w:val="id-ID"/>
              </w:rPr>
              <w:t xml:space="preserve">Roman, 2008, </w:t>
            </w:r>
            <w:r w:rsidRPr="001C2BC7">
              <w:rPr>
                <w:rFonts w:ascii="Garamond" w:hAnsi="Garamond"/>
                <w:i/>
                <w:lang w:val="id-ID"/>
              </w:rPr>
              <w:t>Advanced Linear Algebra</w:t>
            </w:r>
            <w:r w:rsidRPr="001C2BC7">
              <w:rPr>
                <w:rFonts w:ascii="Garamond" w:hAnsi="Garamond"/>
                <w:lang w:val="id-ID"/>
              </w:rPr>
              <w:t xml:space="preserve">, Springer, New York. </w:t>
            </w:r>
          </w:p>
        </w:tc>
      </w:tr>
      <w:bookmarkEnd w:id="0"/>
    </w:tbl>
    <w:p w:rsidR="001C2BC7" w:rsidRDefault="001C2BC7" w:rsidP="00DB1685">
      <w:pPr>
        <w:rPr>
          <w:rFonts w:ascii="Times New Roman" w:hAnsi="Times New Roman" w:cs="Times New Roman"/>
        </w:rPr>
      </w:pPr>
    </w:p>
    <w:p w:rsidR="00C870D9" w:rsidRDefault="00C870D9" w:rsidP="00DB1685">
      <w:pPr>
        <w:rPr>
          <w:rFonts w:ascii="Times New Roman" w:hAnsi="Times New Roman" w:cs="Times New Roman"/>
        </w:rPr>
      </w:pPr>
    </w:p>
    <w:p w:rsidR="003F34B9" w:rsidRDefault="00DB1685" w:rsidP="00731AAF">
      <w:pPr>
        <w:jc w:val="center"/>
        <w:rPr>
          <w:rFonts w:ascii="Garamond" w:hAnsi="Garamond" w:cs="Times New Roman"/>
          <w:b/>
        </w:rPr>
      </w:pPr>
      <w:r w:rsidRPr="003F34B9">
        <w:rPr>
          <w:rFonts w:ascii="Garamond" w:hAnsi="Garamond" w:cs="Times New Roman"/>
          <w:b/>
        </w:rPr>
        <w:lastRenderedPageBreak/>
        <w:t>P</w:t>
      </w:r>
      <w:r>
        <w:rPr>
          <w:rFonts w:ascii="Garamond" w:hAnsi="Garamond" w:cs="Times New Roman"/>
          <w:b/>
        </w:rPr>
        <w:t>LO</w:t>
      </w:r>
      <w:r w:rsidRPr="003F34B9">
        <w:rPr>
          <w:rFonts w:ascii="Garamond" w:hAnsi="Garamond" w:cs="Times New Roman"/>
          <w:b/>
        </w:rPr>
        <w:t xml:space="preserve"> and CO Mapping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720"/>
        <w:gridCol w:w="944"/>
        <w:gridCol w:w="1055"/>
        <w:gridCol w:w="1055"/>
        <w:gridCol w:w="1055"/>
        <w:gridCol w:w="1055"/>
        <w:gridCol w:w="1119"/>
        <w:gridCol w:w="1182"/>
        <w:gridCol w:w="1132"/>
        <w:gridCol w:w="1055"/>
      </w:tblGrid>
      <w:tr w:rsidR="00DB1685" w:rsidRPr="003F34B9" w:rsidTr="00AD773F">
        <w:tc>
          <w:tcPr>
            <w:tcW w:w="720" w:type="dxa"/>
            <w:vAlign w:val="center"/>
          </w:tcPr>
          <w:p w:rsidR="00DB1685" w:rsidRPr="003F34B9" w:rsidRDefault="00DB1685" w:rsidP="00B11AA0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DB1685" w:rsidRPr="003F34B9" w:rsidRDefault="00DB1685" w:rsidP="00B11AA0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>
              <w:rPr>
                <w:rFonts w:ascii="Garamond" w:hAnsi="Garamond" w:cs="Times New Roman"/>
                <w:b/>
                <w:sz w:val="16"/>
                <w:szCs w:val="16"/>
              </w:rPr>
              <w:t>PLO 1</w:t>
            </w:r>
          </w:p>
        </w:tc>
        <w:tc>
          <w:tcPr>
            <w:tcW w:w="1055" w:type="dxa"/>
          </w:tcPr>
          <w:p w:rsidR="00DB1685" w:rsidRPr="003F34B9" w:rsidRDefault="00DB1685" w:rsidP="00B11AA0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>
              <w:rPr>
                <w:rFonts w:ascii="Garamond" w:hAnsi="Garamond" w:cs="Times New Roman"/>
                <w:b/>
                <w:sz w:val="16"/>
                <w:szCs w:val="16"/>
              </w:rPr>
              <w:t>PLO 2</w:t>
            </w:r>
          </w:p>
        </w:tc>
        <w:tc>
          <w:tcPr>
            <w:tcW w:w="1055" w:type="dxa"/>
            <w:vAlign w:val="center"/>
          </w:tcPr>
          <w:p w:rsidR="00DB1685" w:rsidRPr="003F34B9" w:rsidRDefault="00DB1685" w:rsidP="00B11AA0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>
              <w:rPr>
                <w:rFonts w:ascii="Garamond" w:hAnsi="Garamond" w:cs="Times New Roman"/>
                <w:b/>
                <w:sz w:val="16"/>
                <w:szCs w:val="16"/>
              </w:rPr>
              <w:t>PLO 3</w:t>
            </w:r>
          </w:p>
        </w:tc>
        <w:tc>
          <w:tcPr>
            <w:tcW w:w="1055" w:type="dxa"/>
            <w:vAlign w:val="center"/>
          </w:tcPr>
          <w:p w:rsidR="00DB1685" w:rsidRPr="003F34B9" w:rsidRDefault="00DB1685" w:rsidP="00B11AA0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>
              <w:rPr>
                <w:rFonts w:ascii="Garamond" w:hAnsi="Garamond" w:cs="Times New Roman"/>
                <w:b/>
                <w:sz w:val="16"/>
                <w:szCs w:val="16"/>
              </w:rPr>
              <w:t>PLO 4</w:t>
            </w:r>
          </w:p>
        </w:tc>
        <w:tc>
          <w:tcPr>
            <w:tcW w:w="1055" w:type="dxa"/>
            <w:vAlign w:val="center"/>
          </w:tcPr>
          <w:p w:rsidR="00DB1685" w:rsidRPr="003F34B9" w:rsidRDefault="00DB1685" w:rsidP="00B11AA0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>
              <w:rPr>
                <w:rFonts w:ascii="Garamond" w:hAnsi="Garamond" w:cs="Times New Roman"/>
                <w:b/>
                <w:sz w:val="16"/>
                <w:szCs w:val="16"/>
              </w:rPr>
              <w:t xml:space="preserve"> PLO 5</w:t>
            </w:r>
          </w:p>
        </w:tc>
        <w:tc>
          <w:tcPr>
            <w:tcW w:w="1119" w:type="dxa"/>
            <w:vAlign w:val="center"/>
          </w:tcPr>
          <w:p w:rsidR="00DB1685" w:rsidRPr="003F34B9" w:rsidRDefault="00DB1685" w:rsidP="00B11AA0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>
              <w:rPr>
                <w:rFonts w:ascii="Garamond" w:hAnsi="Garamond" w:cs="Times New Roman"/>
                <w:b/>
                <w:sz w:val="16"/>
                <w:szCs w:val="16"/>
              </w:rPr>
              <w:t>PLO 6</w:t>
            </w:r>
          </w:p>
        </w:tc>
        <w:tc>
          <w:tcPr>
            <w:tcW w:w="1182" w:type="dxa"/>
            <w:vAlign w:val="center"/>
          </w:tcPr>
          <w:p w:rsidR="00DB1685" w:rsidRPr="003F34B9" w:rsidRDefault="00DB1685" w:rsidP="00B11AA0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>
              <w:rPr>
                <w:rFonts w:ascii="Garamond" w:hAnsi="Garamond" w:cs="Times New Roman"/>
                <w:b/>
                <w:sz w:val="16"/>
                <w:szCs w:val="16"/>
              </w:rPr>
              <w:t>PLO 7</w:t>
            </w:r>
          </w:p>
        </w:tc>
        <w:tc>
          <w:tcPr>
            <w:tcW w:w="1132" w:type="dxa"/>
            <w:vAlign w:val="center"/>
          </w:tcPr>
          <w:p w:rsidR="00DB1685" w:rsidRPr="003F34B9" w:rsidRDefault="00DB1685" w:rsidP="00B11AA0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>
              <w:rPr>
                <w:rFonts w:ascii="Garamond" w:hAnsi="Garamond" w:cs="Times New Roman"/>
                <w:b/>
                <w:sz w:val="16"/>
                <w:szCs w:val="16"/>
              </w:rPr>
              <w:t>PLO 8</w:t>
            </w:r>
          </w:p>
        </w:tc>
        <w:tc>
          <w:tcPr>
            <w:tcW w:w="1055" w:type="dxa"/>
            <w:vAlign w:val="center"/>
          </w:tcPr>
          <w:p w:rsidR="00DB1685" w:rsidRPr="003F34B9" w:rsidRDefault="00DB1685" w:rsidP="00B11AA0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>
              <w:rPr>
                <w:rFonts w:ascii="Garamond" w:hAnsi="Garamond" w:cs="Times New Roman"/>
                <w:b/>
                <w:sz w:val="16"/>
                <w:szCs w:val="16"/>
              </w:rPr>
              <w:t xml:space="preserve"> PLO 9</w:t>
            </w:r>
          </w:p>
        </w:tc>
      </w:tr>
      <w:tr w:rsidR="00DB23A3" w:rsidRPr="003F34B9" w:rsidTr="00AD773F">
        <w:tc>
          <w:tcPr>
            <w:tcW w:w="720" w:type="dxa"/>
          </w:tcPr>
          <w:p w:rsidR="00DB23A3" w:rsidRPr="003F34B9" w:rsidRDefault="00DB23A3" w:rsidP="00DB23A3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3F34B9">
              <w:rPr>
                <w:rFonts w:ascii="Garamond" w:hAnsi="Garamond" w:cs="Times New Roman"/>
                <w:b/>
                <w:sz w:val="18"/>
                <w:szCs w:val="18"/>
              </w:rPr>
              <w:t>CO 1</w:t>
            </w:r>
          </w:p>
        </w:tc>
        <w:tc>
          <w:tcPr>
            <w:tcW w:w="944" w:type="dxa"/>
          </w:tcPr>
          <w:p w:rsidR="00DB23A3" w:rsidRPr="003F34B9" w:rsidRDefault="00DB23A3" w:rsidP="00DB23A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55" w:type="dxa"/>
          </w:tcPr>
          <w:p w:rsidR="00DB23A3" w:rsidRPr="003F34B9" w:rsidRDefault="00DB23A3" w:rsidP="00DB23A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55" w:type="dxa"/>
          </w:tcPr>
          <w:p w:rsidR="00DB23A3" w:rsidRPr="003F34B9" w:rsidRDefault="00DB23A3" w:rsidP="00DB23A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55" w:type="dxa"/>
          </w:tcPr>
          <w:p w:rsidR="00DB23A3" w:rsidRPr="003F34B9" w:rsidRDefault="00DB23A3" w:rsidP="00DB23A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55" w:type="dxa"/>
          </w:tcPr>
          <w:p w:rsidR="00DB23A3" w:rsidRPr="003F34B9" w:rsidRDefault="00DB23A3" w:rsidP="00DB23A3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v</w:t>
            </w:r>
          </w:p>
        </w:tc>
        <w:tc>
          <w:tcPr>
            <w:tcW w:w="1119" w:type="dxa"/>
          </w:tcPr>
          <w:p w:rsidR="00DB23A3" w:rsidRPr="003F34B9" w:rsidRDefault="00DB23A3" w:rsidP="00DB23A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82" w:type="dxa"/>
          </w:tcPr>
          <w:p w:rsidR="00DB23A3" w:rsidRPr="003F34B9" w:rsidRDefault="00DB23A3" w:rsidP="00DB23A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32" w:type="dxa"/>
          </w:tcPr>
          <w:p w:rsidR="00DB23A3" w:rsidRPr="003F34B9" w:rsidRDefault="00DB23A3" w:rsidP="00DB23A3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v</w:t>
            </w:r>
          </w:p>
        </w:tc>
        <w:tc>
          <w:tcPr>
            <w:tcW w:w="1055" w:type="dxa"/>
          </w:tcPr>
          <w:p w:rsidR="00DB23A3" w:rsidRPr="003F34B9" w:rsidRDefault="00DB23A3" w:rsidP="00DB23A3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DB23A3" w:rsidRPr="003F34B9" w:rsidTr="00AD773F">
        <w:tc>
          <w:tcPr>
            <w:tcW w:w="720" w:type="dxa"/>
          </w:tcPr>
          <w:p w:rsidR="00DB23A3" w:rsidRPr="003F34B9" w:rsidRDefault="00DB23A3" w:rsidP="00DB23A3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3F34B9">
              <w:rPr>
                <w:rFonts w:ascii="Garamond" w:hAnsi="Garamond" w:cs="Times New Roman"/>
                <w:b/>
                <w:sz w:val="18"/>
                <w:szCs w:val="18"/>
              </w:rPr>
              <w:t>CO 2</w:t>
            </w:r>
          </w:p>
        </w:tc>
        <w:tc>
          <w:tcPr>
            <w:tcW w:w="944" w:type="dxa"/>
          </w:tcPr>
          <w:p w:rsidR="00DB23A3" w:rsidRPr="003F34B9" w:rsidRDefault="00DB23A3" w:rsidP="00DB23A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55" w:type="dxa"/>
          </w:tcPr>
          <w:p w:rsidR="00DB23A3" w:rsidRPr="003F34B9" w:rsidRDefault="00DB23A3" w:rsidP="00DB23A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55" w:type="dxa"/>
          </w:tcPr>
          <w:p w:rsidR="00DB23A3" w:rsidRPr="003F34B9" w:rsidRDefault="00DB23A3" w:rsidP="00DB23A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55" w:type="dxa"/>
          </w:tcPr>
          <w:p w:rsidR="00DB23A3" w:rsidRPr="003F34B9" w:rsidRDefault="00DB23A3" w:rsidP="00DB23A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55" w:type="dxa"/>
          </w:tcPr>
          <w:p w:rsidR="00DB23A3" w:rsidRPr="003F34B9" w:rsidRDefault="00DB23A3" w:rsidP="00DB23A3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v</w:t>
            </w:r>
          </w:p>
        </w:tc>
        <w:tc>
          <w:tcPr>
            <w:tcW w:w="1119" w:type="dxa"/>
          </w:tcPr>
          <w:p w:rsidR="00DB23A3" w:rsidRPr="003F34B9" w:rsidRDefault="00DB23A3" w:rsidP="00DB23A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82" w:type="dxa"/>
          </w:tcPr>
          <w:p w:rsidR="00DB23A3" w:rsidRPr="003F34B9" w:rsidRDefault="00DB23A3" w:rsidP="00DB23A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32" w:type="dxa"/>
          </w:tcPr>
          <w:p w:rsidR="00DB23A3" w:rsidRPr="003F34B9" w:rsidRDefault="00DB23A3" w:rsidP="00DB23A3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v</w:t>
            </w:r>
          </w:p>
        </w:tc>
        <w:tc>
          <w:tcPr>
            <w:tcW w:w="1055" w:type="dxa"/>
          </w:tcPr>
          <w:p w:rsidR="00DB23A3" w:rsidRPr="003F34B9" w:rsidRDefault="00DB23A3" w:rsidP="00DB23A3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DB23A3" w:rsidRPr="003F34B9" w:rsidTr="00AD773F">
        <w:tc>
          <w:tcPr>
            <w:tcW w:w="720" w:type="dxa"/>
          </w:tcPr>
          <w:p w:rsidR="00DB23A3" w:rsidRPr="003F34B9" w:rsidRDefault="00DB23A3" w:rsidP="00DB23A3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3F34B9">
              <w:rPr>
                <w:rFonts w:ascii="Garamond" w:hAnsi="Garamond" w:cs="Times New Roman"/>
                <w:b/>
                <w:sz w:val="18"/>
                <w:szCs w:val="18"/>
              </w:rPr>
              <w:t>CO 3</w:t>
            </w:r>
          </w:p>
        </w:tc>
        <w:tc>
          <w:tcPr>
            <w:tcW w:w="944" w:type="dxa"/>
          </w:tcPr>
          <w:p w:rsidR="00DB23A3" w:rsidRPr="003F34B9" w:rsidRDefault="00DB23A3" w:rsidP="00DB23A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55" w:type="dxa"/>
          </w:tcPr>
          <w:p w:rsidR="00DB23A3" w:rsidRPr="003F34B9" w:rsidRDefault="00DB23A3" w:rsidP="00DB23A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55" w:type="dxa"/>
          </w:tcPr>
          <w:p w:rsidR="00DB23A3" w:rsidRPr="003F34B9" w:rsidRDefault="00DB23A3" w:rsidP="00DB23A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55" w:type="dxa"/>
          </w:tcPr>
          <w:p w:rsidR="00DB23A3" w:rsidRPr="003F34B9" w:rsidRDefault="00DB23A3" w:rsidP="00DB23A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55" w:type="dxa"/>
          </w:tcPr>
          <w:p w:rsidR="00DB23A3" w:rsidRPr="003F34B9" w:rsidRDefault="00DB23A3" w:rsidP="00DB23A3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v</w:t>
            </w:r>
          </w:p>
        </w:tc>
        <w:tc>
          <w:tcPr>
            <w:tcW w:w="1119" w:type="dxa"/>
          </w:tcPr>
          <w:p w:rsidR="00DB23A3" w:rsidRPr="003F34B9" w:rsidRDefault="00DB23A3" w:rsidP="00DB23A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82" w:type="dxa"/>
          </w:tcPr>
          <w:p w:rsidR="00DB23A3" w:rsidRPr="003F34B9" w:rsidRDefault="00DB23A3" w:rsidP="00DB23A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32" w:type="dxa"/>
          </w:tcPr>
          <w:p w:rsidR="00DB23A3" w:rsidRPr="003F34B9" w:rsidRDefault="00DB23A3" w:rsidP="00DB23A3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v</w:t>
            </w:r>
          </w:p>
        </w:tc>
        <w:tc>
          <w:tcPr>
            <w:tcW w:w="1055" w:type="dxa"/>
          </w:tcPr>
          <w:p w:rsidR="00DB23A3" w:rsidRPr="003F34B9" w:rsidRDefault="00DB23A3" w:rsidP="00DB23A3">
            <w:pPr>
              <w:jc w:val="center"/>
              <w:rPr>
                <w:rFonts w:ascii="Garamond" w:hAnsi="Garamond" w:cs="Times New Roman"/>
              </w:rPr>
            </w:pPr>
          </w:p>
        </w:tc>
      </w:tr>
    </w:tbl>
    <w:p w:rsidR="00DB1685" w:rsidRDefault="00DB1685" w:rsidP="00DB1685">
      <w:pPr>
        <w:rPr>
          <w:rFonts w:ascii="Garamond" w:hAnsi="Garamond" w:cs="Times New Roman"/>
          <w:b/>
        </w:rPr>
      </w:pPr>
    </w:p>
    <w:p w:rsidR="00DB1685" w:rsidRPr="003F34B9" w:rsidRDefault="00DB1685" w:rsidP="00DB1685">
      <w:pPr>
        <w:rPr>
          <w:rFonts w:ascii="Garamond" w:hAnsi="Garamond" w:cs="Times New Roman"/>
          <w:b/>
        </w:rPr>
      </w:pPr>
    </w:p>
    <w:p w:rsidR="003F34B9" w:rsidRDefault="003F34B9" w:rsidP="003F34B9">
      <w:pPr>
        <w:rPr>
          <w:rFonts w:ascii="Times New Roman" w:hAnsi="Times New Roman" w:cs="Times New Roman"/>
        </w:rPr>
      </w:pPr>
    </w:p>
    <w:p w:rsidR="000D2F09" w:rsidRDefault="000D2F09" w:rsidP="003F34B9">
      <w:pPr>
        <w:rPr>
          <w:rFonts w:ascii="Times New Roman" w:hAnsi="Times New Roman" w:cs="Times New Roman"/>
        </w:rPr>
      </w:pPr>
    </w:p>
    <w:sectPr w:rsidR="000D2F09" w:rsidSect="000A290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4265"/>
    <w:multiLevelType w:val="hybridMultilevel"/>
    <w:tmpl w:val="5192DCCC"/>
    <w:lvl w:ilvl="0" w:tplc="9DEACB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27A38"/>
    <w:multiLevelType w:val="hybridMultilevel"/>
    <w:tmpl w:val="BA607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91CCB"/>
    <w:multiLevelType w:val="hybridMultilevel"/>
    <w:tmpl w:val="38D478D6"/>
    <w:lvl w:ilvl="0" w:tplc="49F471C0">
      <w:start w:val="1"/>
      <w:numFmt w:val="decimal"/>
      <w:lvlText w:val="%1."/>
      <w:lvlJc w:val="left"/>
      <w:pPr>
        <w:ind w:left="1080" w:hanging="360"/>
      </w:pPr>
      <w:rPr>
        <w:rFonts w:ascii="Garamond" w:eastAsia="Times New Roman" w:hAnsi="Garamond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26EFD"/>
    <w:multiLevelType w:val="hybridMultilevel"/>
    <w:tmpl w:val="7438200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1E223A6E"/>
    <w:multiLevelType w:val="hybridMultilevel"/>
    <w:tmpl w:val="263AC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F4196"/>
    <w:multiLevelType w:val="hybridMultilevel"/>
    <w:tmpl w:val="94A049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D76BEF"/>
    <w:multiLevelType w:val="hybridMultilevel"/>
    <w:tmpl w:val="8DC2B99C"/>
    <w:lvl w:ilvl="0" w:tplc="2E165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6A57347"/>
    <w:multiLevelType w:val="hybridMultilevel"/>
    <w:tmpl w:val="6486BEAA"/>
    <w:lvl w:ilvl="0" w:tplc="67DAA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62B85"/>
    <w:multiLevelType w:val="hybridMultilevel"/>
    <w:tmpl w:val="DD802B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84347"/>
    <w:multiLevelType w:val="hybridMultilevel"/>
    <w:tmpl w:val="8D14C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F974AD"/>
    <w:multiLevelType w:val="hybridMultilevel"/>
    <w:tmpl w:val="D96233A4"/>
    <w:lvl w:ilvl="0" w:tplc="989055EC">
      <w:start w:val="1"/>
      <w:numFmt w:val="decimal"/>
      <w:pStyle w:val="IsiSilabus"/>
      <w:lvlText w:val="CO 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C0"/>
    <w:rsid w:val="000537D1"/>
    <w:rsid w:val="000A290F"/>
    <w:rsid w:val="000D12D2"/>
    <w:rsid w:val="000D2F09"/>
    <w:rsid w:val="00103E2A"/>
    <w:rsid w:val="00112722"/>
    <w:rsid w:val="00144535"/>
    <w:rsid w:val="001C2BC7"/>
    <w:rsid w:val="0022238E"/>
    <w:rsid w:val="002749A7"/>
    <w:rsid w:val="0029695F"/>
    <w:rsid w:val="002E35ED"/>
    <w:rsid w:val="003273C7"/>
    <w:rsid w:val="0034473A"/>
    <w:rsid w:val="00351EE8"/>
    <w:rsid w:val="0037400B"/>
    <w:rsid w:val="003911DA"/>
    <w:rsid w:val="003B5C1C"/>
    <w:rsid w:val="003F34B9"/>
    <w:rsid w:val="00423E0F"/>
    <w:rsid w:val="00462F23"/>
    <w:rsid w:val="004D5C24"/>
    <w:rsid w:val="005837AE"/>
    <w:rsid w:val="00626736"/>
    <w:rsid w:val="00664507"/>
    <w:rsid w:val="00687C3F"/>
    <w:rsid w:val="006E0955"/>
    <w:rsid w:val="00731AAF"/>
    <w:rsid w:val="007D70A3"/>
    <w:rsid w:val="008016AE"/>
    <w:rsid w:val="0081699D"/>
    <w:rsid w:val="00853BD6"/>
    <w:rsid w:val="00895BB9"/>
    <w:rsid w:val="008D33C0"/>
    <w:rsid w:val="009441D6"/>
    <w:rsid w:val="00A30955"/>
    <w:rsid w:val="00A63255"/>
    <w:rsid w:val="00AC521D"/>
    <w:rsid w:val="00AD773F"/>
    <w:rsid w:val="00AE54E8"/>
    <w:rsid w:val="00AF683A"/>
    <w:rsid w:val="00B02D6F"/>
    <w:rsid w:val="00B53F0A"/>
    <w:rsid w:val="00BA6042"/>
    <w:rsid w:val="00BE0A5F"/>
    <w:rsid w:val="00BF0805"/>
    <w:rsid w:val="00C25C7D"/>
    <w:rsid w:val="00C427F4"/>
    <w:rsid w:val="00C870D9"/>
    <w:rsid w:val="00CC52E5"/>
    <w:rsid w:val="00D6351D"/>
    <w:rsid w:val="00DB1685"/>
    <w:rsid w:val="00DB23A3"/>
    <w:rsid w:val="00DB59C6"/>
    <w:rsid w:val="00DF5ACD"/>
    <w:rsid w:val="00E86A4A"/>
    <w:rsid w:val="00E964DD"/>
    <w:rsid w:val="00EC6174"/>
    <w:rsid w:val="00F461C6"/>
    <w:rsid w:val="00F85E9B"/>
    <w:rsid w:val="00FD66C4"/>
    <w:rsid w:val="00FE7547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C66A6-99A5-433A-9CF8-6DDFDFAA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31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604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A6042"/>
    <w:pPr>
      <w:spacing w:after="0" w:line="240" w:lineRule="auto"/>
    </w:pPr>
  </w:style>
  <w:style w:type="paragraph" w:customStyle="1" w:styleId="Prasyarat">
    <w:name w:val="Prasyarat"/>
    <w:basedOn w:val="Normal"/>
    <w:next w:val="IsiSilabus"/>
    <w:autoRedefine/>
    <w:rsid w:val="000D2F09"/>
    <w:pPr>
      <w:spacing w:after="0" w:line="240" w:lineRule="auto"/>
      <w:ind w:left="709" w:hanging="709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IsiSilabus">
    <w:name w:val="Isi Silabus"/>
    <w:basedOn w:val="Normal"/>
    <w:autoRedefine/>
    <w:rsid w:val="003273C7"/>
    <w:pPr>
      <w:numPr>
        <w:numId w:val="10"/>
      </w:numPr>
      <w:spacing w:after="0" w:line="240" w:lineRule="auto"/>
      <w:ind w:left="720"/>
      <w:jc w:val="both"/>
    </w:pPr>
    <w:rPr>
      <w:rFonts w:ascii="Garamond" w:eastAsia="Times New Roman" w:hAnsi="Garamond" w:cs="Times New Roman"/>
      <w:b/>
      <w:bCs/>
      <w:iCs/>
      <w:sz w:val="20"/>
      <w:szCs w:val="20"/>
    </w:rPr>
  </w:style>
  <w:style w:type="paragraph" w:customStyle="1" w:styleId="JudulSilabus">
    <w:name w:val="Judul Silabus"/>
    <w:basedOn w:val="Normal"/>
    <w:next w:val="Prasyarat"/>
    <w:autoRedefine/>
    <w:rsid w:val="000D2F09"/>
    <w:pPr>
      <w:keepNext/>
      <w:spacing w:before="360" w:after="0" w:line="240" w:lineRule="auto"/>
      <w:jc w:val="both"/>
    </w:pPr>
    <w:rPr>
      <w:rFonts w:ascii="Garamond" w:eastAsia="Times New Roman" w:hAnsi="Garamond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685"/>
    <w:pPr>
      <w:spacing w:after="200" w:line="276" w:lineRule="auto"/>
      <w:ind w:left="720"/>
    </w:pPr>
    <w:rPr>
      <w:rFonts w:ascii="Calibri" w:eastAsia="Times New Roman" w:hAnsi="Calibri" w:cs="Calibri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s1@ugm.ac.id" TargetMode="External"/><Relationship Id="rId13" Type="http://schemas.openxmlformats.org/officeDocument/2006/relationships/hyperlink" Target="mailto:kaprodi-s1-matematika.mipa@ugm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maths1@ugm.ac.i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th@ugm.ac.id" TargetMode="External"/><Relationship Id="rId11" Type="http://schemas.openxmlformats.org/officeDocument/2006/relationships/hyperlink" Target="http://s1math.fmipa.ugm.ac.id/" TargetMode="External"/><Relationship Id="rId5" Type="http://schemas.openxmlformats.org/officeDocument/2006/relationships/hyperlink" Target="mailto:math@ugm.ac.id" TargetMode="External"/><Relationship Id="rId15" Type="http://schemas.openxmlformats.org/officeDocument/2006/relationships/hyperlink" Target="http://s1math.fmipa.ugm.ac.id/" TargetMode="External"/><Relationship Id="rId10" Type="http://schemas.openxmlformats.org/officeDocument/2006/relationships/hyperlink" Target="mailto:sekprodi-s1-matematika.mipa@ugm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prodi-s1-matematika.mipa@ugm.ac.id" TargetMode="External"/><Relationship Id="rId14" Type="http://schemas.openxmlformats.org/officeDocument/2006/relationships/hyperlink" Target="mailto:sekprodi-s1-matematika.mipa@ug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2017-08-26T03:10:00Z</dcterms:created>
  <dcterms:modified xsi:type="dcterms:W3CDTF">2017-08-30T05:41:00Z</dcterms:modified>
</cp:coreProperties>
</file>